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2137" w:rsidRPr="00571D49" w:rsidRDefault="00802137" w:rsidP="00802137">
      <w:pPr>
        <w:pStyle w:val="1"/>
        <w:keepNext w:val="0"/>
        <w:keepLines w:val="0"/>
        <w:widowControl w:val="0"/>
        <w:shd w:val="clear" w:color="auto" w:fill="FFFFFF" w:themeFill="background1"/>
        <w:tabs>
          <w:tab w:val="left" w:pos="142"/>
        </w:tabs>
        <w:spacing w:before="0" w:line="240" w:lineRule="auto"/>
        <w:contextualSpacing/>
        <w:jc w:val="center"/>
        <w:rPr>
          <w:rFonts w:ascii="Times New Roman" w:hAnsi="Times New Roman"/>
          <w:b w:val="0"/>
          <w:color w:val="auto"/>
          <w:lang w:val="kk-KZ"/>
        </w:rPr>
      </w:pPr>
      <w:r w:rsidRPr="00571D49">
        <w:rPr>
          <w:rFonts w:ascii="Times New Roman" w:hAnsi="Times New Roman"/>
          <w:b w:val="0"/>
          <w:color w:val="auto"/>
          <w:lang w:val="kk-KZ"/>
        </w:rPr>
        <w:t>15-БӨЛІМ. МҮЛІК САЛЫҒЫ</w:t>
      </w:r>
    </w:p>
    <w:p w:rsidR="00802137" w:rsidRPr="00571D49" w:rsidRDefault="00802137" w:rsidP="00802137">
      <w:pPr>
        <w:widowControl w:val="0"/>
        <w:shd w:val="clear" w:color="auto" w:fill="FFFFFF" w:themeFill="background1"/>
        <w:tabs>
          <w:tab w:val="left" w:pos="142"/>
        </w:tabs>
        <w:jc w:val="center"/>
        <w:rPr>
          <w:sz w:val="28"/>
          <w:szCs w:val="28"/>
          <w:lang w:val="kk-KZ"/>
        </w:rPr>
      </w:pPr>
    </w:p>
    <w:p w:rsidR="00802137" w:rsidRPr="00571D49" w:rsidRDefault="00802137" w:rsidP="00802137">
      <w:pPr>
        <w:pStyle w:val="1"/>
        <w:keepNext w:val="0"/>
        <w:keepLines w:val="0"/>
        <w:widowControl w:val="0"/>
        <w:shd w:val="clear" w:color="auto" w:fill="FFFFFF" w:themeFill="background1"/>
        <w:tabs>
          <w:tab w:val="left" w:pos="142"/>
        </w:tabs>
        <w:spacing w:before="0" w:line="240" w:lineRule="auto"/>
        <w:contextualSpacing/>
        <w:jc w:val="center"/>
        <w:rPr>
          <w:rFonts w:ascii="Times New Roman" w:hAnsi="Times New Roman"/>
          <w:b w:val="0"/>
          <w:bCs w:val="0"/>
          <w:color w:val="auto"/>
          <w:lang w:val="kk-KZ"/>
        </w:rPr>
      </w:pPr>
      <w:r w:rsidRPr="00571D49">
        <w:rPr>
          <w:rFonts w:ascii="Times New Roman" w:hAnsi="Times New Roman"/>
          <w:b w:val="0"/>
          <w:color w:val="auto"/>
          <w:lang w:val="kk-KZ"/>
        </w:rPr>
        <w:t>64-тарау. ЗАҢДЫ ТҰЛҒАЛАР МЕН ДАРА КӘСІПКЕРЛЕРГЕ САЛЫНАТЫН МҮЛІК САЛЫҒЫ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517-бап. Салық төлеушілер</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1. Мыналар мүлік салығын төлеушілер болып табылады: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1) Қазақстан Республикасының аумағында меншiк, шаруашылық жүргiзу немесе жедел басқару құқығында салық салу объектiсi бар заңды тұлғалар;</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2) Қазақстан Республикасының аумағында меншiк құқығында салық салу объектiсi бар дара кәсiпкерлер;</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3) концессия шартына сәйкес концессия объектісі болып табылатын салық салу объектісін иеленуге, пайдалануға құқығы бар концессионер;</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4) осы Кодекстің 518-бабында көрсетілген тұлғалар.</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2. Заңды тұлға өз шешімімен өзінің құрылымдық бөлімшесін мүлік салығын өз бетінше төлеуші деп тануға құқылы.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Егер осы бапта өзгеше белгіленбесе, заңды тұлғаның осындай тану немесе осындай тануды тоқтату туралы шешімі осындай шешім қабылданған жылдан кейінгі жылдың 1 қаңтарынан бастап қолданысқа енгізіледі.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Егер жаңадан құрылған заңды тұлғаның құрылымдық бөлімшесі мүлік салығын өз бетінше төлеуші деп танылса, онда заңды тұлғаның осындай тану туралы шешімі осы құрылымдық бөлімше құрылған күннен бастап немесе осы құрылымдық бөлімше құрылған жылдан кейінгі жылдың 1 қаңтарынан бастап қолданысқа енгізіледі.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3. Егер осы бапта өзгеше белгіленбесе, мыналар мүлiк салығын төлеушiлер болып табылмайды: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1) өздері ауыл шаруашылығы өнімін өндіру, сақтау және қайта өңдеу процесінде тікелей пайдаланатын меншік құқығындағы салық салу объектілері бойынша шаруа немесе фермер қожалықтарына арналған </w:t>
      </w:r>
      <w:r w:rsidRPr="00571D49">
        <w:rPr>
          <w:rStyle w:val="s1"/>
          <w:b w:val="0"/>
          <w:color w:val="auto"/>
          <w:sz w:val="28"/>
          <w:szCs w:val="28"/>
          <w:lang w:val="kk-KZ"/>
        </w:rPr>
        <w:t>арнаулы салық режимін қолданатын</w:t>
      </w:r>
      <w:r w:rsidRPr="00571D49">
        <w:rPr>
          <w:rStyle w:val="s1"/>
          <w:color w:val="auto"/>
          <w:sz w:val="28"/>
          <w:szCs w:val="28"/>
          <w:lang w:val="kk-KZ"/>
        </w:rPr>
        <w:t xml:space="preserve"> </w:t>
      </w:r>
      <w:r w:rsidRPr="00571D49">
        <w:rPr>
          <w:sz w:val="28"/>
          <w:szCs w:val="28"/>
          <w:lang w:val="kk-KZ"/>
        </w:rPr>
        <w:t>дара кәсіпкерлер.</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Осы тармақшада көрсетілген салық төлеушілер өзінің ауыл шаруашылығы өнімін өндіру, сақтау және қайта өңдеу процесінде тікелей пайдаланылмайтын салық салу объектілері бойынша мүлік салығын осы бөлімде айқындалған тәртіппен төлейді;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2) мемлекеттiк мекемелер және орта білім беретін мемлекеттік оқу орындары;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3) қылмыстық жазаларды атқару саласындағы уәкiлеттi мемлекеттік органның түзеу мекемелерiнiң мемлекеттiк кәсiпорындары;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4) дiни бiрлестiктер.</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Осы тармақтың бірінші бөлігінің 3) және 4) тармақшаларында көрсетілген заңды тұлғалар пайдалануға, сенімгерлік басқаруға немесе жалға берілген салық салу объектілері бойынша салық төлеушілер болып табылады.</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518-бап. Жекелеген жағдайларда салық төлеушiнi айқындау</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1. Мемлекеттік мекеме салық салу объектiсiн сенімгерлiк басқаруға берген кезде салық төлеушi осы Кодекстiң 41-бабына сәйкес айқындалады.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2. Егер салық салу объектiсi, пайлық инвестициялық қор активтерiнiң құрамына кiретiн салық салу объектiлерiн қоспағанда, бiрнеше тұлғаның ортақ үлестiк меншiгiнде болса, осы тұлғалардың әрқайсысы салық төлеушi деп танылады.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3. Ортақ бiрлескен меншiктегi салық салу объектiлерi бойынша осы салық салу объектiлерi меншiк иелерiнің бiрi олардың арасындағы келiсу бойынша салық төлеушi бола алады.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4. Қаржылық лизингке берiлген объектiлер бойынша лизинг алушы салық төлеушi болып табылады.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5. Пайлық инвестициялық қор активтерiнiң құрамына кiретiн салық салу объектiлерi бойынша пайлық инвестициялық қорды басқарушы компания салық төлеушi болып табылады.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6. Мемлекеттiк тiркеуге жататын ғимараттарға, құрылыстарға құқықтардың осындай тіркелуі болмаған жағдайда:</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1) жаңадан тұрғызылған (салынған) объектілер үшін – мемлекеттік қабылдау комиссиясының актісі және (немесе) салынған объектіні пайдалануға қабылдау (іске қосу) актісі;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2) қалған жағдайларда – азаматтық-құқықтық мәмілелер негізінде немесе Қазақстан Республикасының заңнамасында көзделген өзге де негіздерде осы объектіні іс жүзінде иеленетін және пайдаланатын (іске қосатын) тұлға мұндай объектіге салық төлеуші болып танылады.</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519-бап. Салық салу объектісі</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1. «Бухгалтерлік есеп пен қаржылық есептілік туралы» Қазақстан Республикасының Заңына сәйкес бухгалтерлік есеп жүргізуді және қаржылық есептілік жасауды жүзеге асырмайтын дара кәсiпкерлерді қоспағанда, дара кәсіпкерлер және заңды тұлғалар үшiн Қазақстан Республикасының аумағындағы: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1)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негізгі қаражат, жылжымайтын мүлікке инвестициялар құрамында есепке алынатын, техникалық реттеу саласындағы мемлекеттік реттеуді жүзеге асыратын уәкілетті мемлекеттік орган белгілеген сыныптамаға сәйкес осындайларға жататын ғимараттар, құрылыстар, осындай ғимараттардың бөліктері;</w:t>
      </w:r>
    </w:p>
    <w:p w:rsidR="00802137" w:rsidRPr="00571D49" w:rsidRDefault="00802137" w:rsidP="00802137">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халықаралық қаржылық есептіліктің стандарттарына және Қазақстан Республикасының бухгалтерлік есеп пен қаржылық есептілік туралы заңнамасының талаптарына сәйкес ұзақ мерзімді дебиторлық берешек ретінде есепке алынатын тұрғынжайды сатып алу құқығымен ұзақ </w:t>
      </w:r>
      <w:r w:rsidRPr="00571D49">
        <w:rPr>
          <w:color w:val="auto"/>
          <w:sz w:val="28"/>
          <w:szCs w:val="28"/>
          <w:lang w:val="kk-KZ"/>
        </w:rPr>
        <w:lastRenderedPageBreak/>
        <w:t xml:space="preserve">мерзімді жалдау шарттары бойынша жеке тұлғаларға берілген </w:t>
      </w:r>
      <w:r w:rsidRPr="00571D49">
        <w:rPr>
          <w:sz w:val="28"/>
          <w:szCs w:val="28"/>
          <w:lang w:val="kk-KZ"/>
        </w:rPr>
        <w:t xml:space="preserve">техникалық реттеу саласындағы мемлекеттік реттеуді жүзеге асыратын уәкілетті мемлекеттік орган </w:t>
      </w:r>
      <w:r w:rsidRPr="00571D49">
        <w:rPr>
          <w:color w:val="auto"/>
          <w:sz w:val="28"/>
          <w:szCs w:val="28"/>
          <w:lang w:val="kk-KZ"/>
        </w:rPr>
        <w:t>белгілеген сыныптамаға сәйкес осындайларға жататын ғимараттар, осындай ғимараттардың бөліктері;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3) иелік ету, пайдалану құқықтары концессия шарты бойынша берілген, концессия объектiлерi болып табылатын ғимараттар, құрылыстар;</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lang w:val="kk-KZ"/>
        </w:rPr>
        <w:t>4</w:t>
      </w:r>
      <w:r w:rsidRPr="00571D49">
        <w:rPr>
          <w:sz w:val="28"/>
          <w:szCs w:val="28"/>
        </w:rPr>
        <w:t xml:space="preserve">) осы Кодекстiң </w:t>
      </w:r>
      <w:r w:rsidRPr="00571D49">
        <w:rPr>
          <w:sz w:val="28"/>
          <w:szCs w:val="28"/>
          <w:lang w:val="kk-KZ"/>
        </w:rPr>
        <w:t>260</w:t>
      </w:r>
      <w:r w:rsidRPr="00571D49">
        <w:rPr>
          <w:sz w:val="28"/>
          <w:szCs w:val="28"/>
        </w:rPr>
        <w:t>-бабында көрсетілген активтер;</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lang w:val="kk-KZ"/>
        </w:rPr>
        <w:t>5</w:t>
      </w:r>
      <w:r w:rsidRPr="00571D49">
        <w:rPr>
          <w:sz w:val="28"/>
          <w:szCs w:val="28"/>
        </w:rPr>
        <w:t>) осы тармақтың 1) тармақшасында көрсетілген ғимараттарды (ғимараттардың бөліктерін) және құрылыстарды қоспағанда, халықаралық қаржылық есептілік стандарттарына және Қазақстан Республикасының бухгалтерлiк есеп пен қаржылық есептілік туралы заңнамасының талаптарына сәйкес екiншi деңгейдегі банктер активтерiнiң құрамында есепке алынатын, кепiл, өзге де қамтамасыз ету ретiнде</w:t>
      </w:r>
      <w:r w:rsidRPr="00571D49">
        <w:rPr>
          <w:sz w:val="28"/>
          <w:szCs w:val="28"/>
          <w:lang w:val="kk-KZ"/>
        </w:rPr>
        <w:t>гі</w:t>
      </w:r>
      <w:r w:rsidRPr="00571D49">
        <w:rPr>
          <w:sz w:val="28"/>
          <w:szCs w:val="28"/>
        </w:rPr>
        <w:t xml:space="preserve"> мүлiкке өндiрiп алу нәтижесiнде меншiкке өткен </w:t>
      </w:r>
      <w:r w:rsidRPr="00571D49">
        <w:rPr>
          <w:sz w:val="28"/>
          <w:szCs w:val="28"/>
          <w:lang w:val="kk-KZ"/>
        </w:rPr>
        <w:t>техникалық реттеу саласындағы мемлекеттік реттеуді жүзеге асыратын уәкілетті мемлекеттік орган</w:t>
      </w:r>
      <w:r w:rsidRPr="00571D49">
        <w:rPr>
          <w:sz w:val="28"/>
          <w:szCs w:val="28"/>
        </w:rPr>
        <w:t xml:space="preserve"> белгiлеген сыныптамаға сәйкес осындайларға жататын ғимараттар, құрылыстар, осындай ғимараттардың бөліктері;</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lang w:val="kk-KZ"/>
        </w:rPr>
        <w:t>6</w:t>
      </w:r>
      <w:r w:rsidRPr="00571D49">
        <w:rPr>
          <w:sz w:val="28"/>
          <w:szCs w:val="28"/>
        </w:rPr>
        <w:t xml:space="preserve">) осы Кодекстің </w:t>
      </w:r>
      <w:r w:rsidRPr="00571D49">
        <w:rPr>
          <w:sz w:val="28"/>
          <w:szCs w:val="28"/>
          <w:lang w:val="kk-KZ"/>
        </w:rPr>
        <w:t>518</w:t>
      </w:r>
      <w:r w:rsidRPr="00571D49">
        <w:rPr>
          <w:sz w:val="28"/>
          <w:szCs w:val="28"/>
        </w:rPr>
        <w:t xml:space="preserve">-бабының </w:t>
      </w:r>
      <w:r w:rsidRPr="00571D49">
        <w:rPr>
          <w:sz w:val="28"/>
          <w:szCs w:val="28"/>
          <w:lang w:val="kk-KZ"/>
        </w:rPr>
        <w:t>6</w:t>
      </w:r>
      <w:r w:rsidRPr="00571D49">
        <w:rPr>
          <w:sz w:val="28"/>
          <w:szCs w:val="28"/>
        </w:rPr>
        <w:t>-тармағында көрсетілген ғимараттар, құрылыстар салық салу объектісі болып табылады.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rPr>
        <w:t xml:space="preserve">2. </w:t>
      </w:r>
      <w:r w:rsidRPr="00571D49">
        <w:rPr>
          <w:sz w:val="28"/>
          <w:szCs w:val="28"/>
          <w:lang w:val="kk-KZ"/>
        </w:rPr>
        <w:t>«Бухгалтерлік есеп пен қаржылық есептілік туралы» Қазақстан Республикасының Заңына сәйкес бухгалтерлік есеп жүргізуді және қаржылық есептілік жасауды жүзеге асырмайтын дара кәсiпкерлер үшiн техникалық реттеу саласындағы мемлекеттік реттеуді жүзеге асыратын уәкілетті мемлекеттік орган белгілеген сыныптамаға сәйкес осындайларға жататын және осы Кодекстің 201-бабының 9) тармақшасына сәйкес негізгі қаражат болып табылатын Қазақстан Республикасының аумағындағы ғимараттар, құрылыстар салық салу объектiсi деп танылады.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3. Мыналар</w:t>
      </w:r>
      <w:r w:rsidRPr="00571D49">
        <w:rPr>
          <w:sz w:val="28"/>
          <w:szCs w:val="28"/>
        </w:rPr>
        <w:t xml:space="preserve"> салық салу объектілері болып табылмайды</w:t>
      </w:r>
      <w:r w:rsidRPr="00571D49">
        <w:rPr>
          <w:sz w:val="28"/>
          <w:szCs w:val="28"/>
          <w:lang w:val="kk-KZ"/>
        </w:rPr>
        <w:t>:</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1) осы Кодекстiң 500 және </w:t>
      </w:r>
      <w:hyperlink r:id="rId4" w:anchor="z3354" w:history="1">
        <w:r w:rsidRPr="00571D49">
          <w:rPr>
            <w:rStyle w:val="a5"/>
            <w:sz w:val="28"/>
            <w:szCs w:val="28"/>
            <w:lang w:val="kk-KZ"/>
          </w:rPr>
          <w:t>501-баптарына</w:t>
        </w:r>
      </w:hyperlink>
      <w:r w:rsidRPr="00571D49">
        <w:rPr>
          <w:sz w:val="28"/>
          <w:szCs w:val="28"/>
          <w:lang w:val="kk-KZ"/>
        </w:rPr>
        <w:t> сәйкес жер салығын салу объектiсi ретіндегі жер;</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2) Қазақстан Республикасы Yкiметiнiң шешiмi бойынша консервацияда тұрған ғимараттар, құрылыстар;</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3) ортақ пайдаланылатын мемлекеттiк автомобиль жолдары мен олардағы жол құрылыстары:</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бұрылу белдеуi;</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жолдардың конструкциялық элементтерi;</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жол жағдайы мен оны абаттандыру;</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көпiрлер;</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өткерме жолдар;</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виадуктар;</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жол тарамдары;</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тоннельдер;</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қорғаныш галереялары;</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жол қозғалысы қауiпсiздiгiн арттыруға арналған құрылыстар мен құрылғылар;</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lastRenderedPageBreak/>
        <w:t>су бұрғыш және су өткiзгiш құрылыстар;</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жол бойындағы орман алаптары;</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желiлiк тұрғын үйлер және жол пайдалану қызметiнiң кешендерi;</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 xml:space="preserve">4) </w:t>
      </w:r>
      <w:r w:rsidRPr="00571D49">
        <w:rPr>
          <w:sz w:val="28"/>
          <w:szCs w:val="28"/>
          <w:lang w:val="kk-KZ"/>
        </w:rPr>
        <w:t>518</w:t>
      </w:r>
      <w:r w:rsidRPr="00571D49">
        <w:rPr>
          <w:sz w:val="28"/>
          <w:szCs w:val="28"/>
        </w:rPr>
        <w:t>-ба</w:t>
      </w:r>
      <w:r w:rsidRPr="00571D49">
        <w:rPr>
          <w:sz w:val="28"/>
          <w:szCs w:val="28"/>
          <w:lang w:val="kk-KZ"/>
        </w:rPr>
        <w:t>пт</w:t>
      </w:r>
      <w:r w:rsidRPr="00571D49">
        <w:rPr>
          <w:sz w:val="28"/>
          <w:szCs w:val="28"/>
        </w:rPr>
        <w:t xml:space="preserve">ың </w:t>
      </w:r>
      <w:r w:rsidRPr="00571D49">
        <w:rPr>
          <w:sz w:val="28"/>
          <w:szCs w:val="28"/>
          <w:lang w:val="kk-KZ"/>
        </w:rPr>
        <w:t>6</w:t>
      </w:r>
      <w:r w:rsidRPr="00571D49">
        <w:rPr>
          <w:sz w:val="28"/>
          <w:szCs w:val="28"/>
        </w:rPr>
        <w:t>-тармағында</w:t>
      </w:r>
      <w:r w:rsidRPr="00571D49">
        <w:rPr>
          <w:sz w:val="28"/>
          <w:szCs w:val="28"/>
          <w:lang w:val="kk-KZ"/>
        </w:rPr>
        <w:t xml:space="preserve"> және </w:t>
      </w:r>
      <w:r w:rsidRPr="00571D49">
        <w:rPr>
          <w:sz w:val="28"/>
          <w:szCs w:val="28"/>
        </w:rPr>
        <w:t xml:space="preserve">осы </w:t>
      </w:r>
      <w:r w:rsidRPr="00571D49">
        <w:rPr>
          <w:sz w:val="28"/>
          <w:szCs w:val="28"/>
          <w:lang w:val="kk-KZ"/>
        </w:rPr>
        <w:t>баптың</w:t>
      </w:r>
      <w:r w:rsidRPr="00571D49">
        <w:rPr>
          <w:sz w:val="28"/>
          <w:szCs w:val="28"/>
        </w:rPr>
        <w:t xml:space="preserve"> 1-тармағының </w:t>
      </w:r>
      <w:r w:rsidRPr="00571D49">
        <w:rPr>
          <w:sz w:val="28"/>
          <w:szCs w:val="28"/>
          <w:lang w:val="kk-KZ"/>
        </w:rPr>
        <w:br/>
        <w:t>4</w:t>
      </w:r>
      <w:r w:rsidRPr="00571D49">
        <w:rPr>
          <w:sz w:val="28"/>
          <w:szCs w:val="28"/>
        </w:rPr>
        <w:t>) тармақшасында көрсетілген объектілерді қоспағанда, аяқталмаған құрылыс объектiлерi;</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5) метрополитеннің жұмыс істеуін қамтамасыз ететін көліктік кешеннің ажырамас бөлігі болып табылатын ғимараттар, құрылыстар;</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 xml:space="preserve">6) мемлекеттік ислам бағалы қағаздарын шығару талаптарына сәйкес жасалған шарттар бойынша мемлекеттік ислам арнайы қаржы компаниясы </w:t>
      </w:r>
      <w:r w:rsidRPr="00571D49">
        <w:rPr>
          <w:sz w:val="28"/>
          <w:szCs w:val="28"/>
          <w:lang w:val="kk-KZ"/>
        </w:rPr>
        <w:t>сатып алған</w:t>
      </w:r>
      <w:r w:rsidRPr="00571D49">
        <w:rPr>
          <w:sz w:val="28"/>
          <w:szCs w:val="28"/>
        </w:rPr>
        <w:t xml:space="preserve"> ғимараттар, құрылыстар;</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 xml:space="preserve">7) салықтық база осы Кодекстің </w:t>
      </w:r>
      <w:r w:rsidRPr="00571D49">
        <w:rPr>
          <w:sz w:val="28"/>
          <w:szCs w:val="28"/>
          <w:lang w:val="kk-KZ"/>
        </w:rPr>
        <w:t>529</w:t>
      </w:r>
      <w:r w:rsidRPr="00571D49">
        <w:rPr>
          <w:sz w:val="28"/>
          <w:szCs w:val="28"/>
        </w:rPr>
        <w:t xml:space="preserve">-бабына сәйкес айқындалатын және салық есептеуді салық органдары осы Кодекстің </w:t>
      </w:r>
      <w:r w:rsidRPr="00571D49">
        <w:rPr>
          <w:sz w:val="28"/>
          <w:szCs w:val="28"/>
          <w:lang w:val="kk-KZ"/>
        </w:rPr>
        <w:t>532</w:t>
      </w:r>
      <w:r w:rsidRPr="00571D49">
        <w:rPr>
          <w:sz w:val="28"/>
          <w:szCs w:val="28"/>
        </w:rPr>
        <w:t>-бабына сәйкес жүргізетін жеке тұлғалардың кәсiпкерлiк қызметте пайдаланылатын тұрғынжайлары мен басқа да объектiлері;</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8) концессия объектiлерінің құны республика</w:t>
      </w:r>
      <w:r w:rsidRPr="00571D49">
        <w:rPr>
          <w:sz w:val="28"/>
          <w:szCs w:val="28"/>
          <w:lang w:val="kk-KZ"/>
        </w:rPr>
        <w:t>лық</w:t>
      </w:r>
      <w:r w:rsidRPr="00571D49">
        <w:rPr>
          <w:sz w:val="28"/>
          <w:szCs w:val="28"/>
        </w:rPr>
        <w:t xml:space="preserve"> бюджет</w:t>
      </w:r>
      <w:r w:rsidRPr="00571D49">
        <w:rPr>
          <w:sz w:val="28"/>
          <w:szCs w:val="28"/>
          <w:lang w:val="kk-KZ"/>
        </w:rPr>
        <w:t xml:space="preserve"> туралы заңда белгіленген және тиісті қаржы жылының 1 қаңтарында қолданыста болатын </w:t>
      </w:r>
      <w:r w:rsidRPr="00571D49">
        <w:rPr>
          <w:sz w:val="28"/>
          <w:szCs w:val="28"/>
        </w:rPr>
        <w:t>айлық есептік көрсеткіш</w:t>
      </w:r>
      <w:r w:rsidRPr="00571D49">
        <w:rPr>
          <w:sz w:val="28"/>
          <w:szCs w:val="28"/>
          <w:lang w:val="kk-KZ"/>
        </w:rPr>
        <w:t xml:space="preserve">тің 50 000 000 </w:t>
      </w:r>
      <w:r w:rsidRPr="00571D49">
        <w:rPr>
          <w:sz w:val="28"/>
          <w:szCs w:val="28"/>
        </w:rPr>
        <w:t xml:space="preserve">еселенген мөлшерінен асып кеткен жағдайда, </w:t>
      </w:r>
      <w:r w:rsidRPr="00571D49">
        <w:rPr>
          <w:sz w:val="28"/>
          <w:szCs w:val="28"/>
          <w:lang w:val="kk-KZ"/>
        </w:rPr>
        <w:t xml:space="preserve">оларға </w:t>
      </w:r>
      <w:r w:rsidRPr="00571D49">
        <w:rPr>
          <w:sz w:val="28"/>
          <w:szCs w:val="28"/>
        </w:rPr>
        <w:t>иелік ету, пайдалану құқықтары қолжетімділік үшін төлемақы қолданыла отырып, концессия шарты бойынша тізбесін Қазақстан Республикасының Үкіметі айқындайтын ерекше маңызды концессиялық жобалар бойынша берілген концессия объектiлерi болып табылатын ғимараттар, құрылыстар.</w:t>
      </w:r>
    </w:p>
    <w:p w:rsidR="00802137" w:rsidRPr="00571D49" w:rsidRDefault="00802137" w:rsidP="00802137">
      <w:pPr>
        <w:widowControl w:val="0"/>
        <w:shd w:val="clear" w:color="auto" w:fill="FFFFFF" w:themeFill="background1"/>
        <w:ind w:firstLine="851"/>
        <w:jc w:val="both"/>
        <w:rPr>
          <w:sz w:val="28"/>
          <w:szCs w:val="28"/>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520-бап. Салықтық база</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1. Егер осы бапта өзгеше белгiленбесе, бухгалтерлiк есептiң деректерi бойынша айқындалатын салық салу объектілерінiң жылдық орташа баланстық құны осы Кодекстің 519-бабы 1-тармағының 1), 3) және </w:t>
      </w:r>
      <w:r w:rsidRPr="00571D49">
        <w:rPr>
          <w:sz w:val="28"/>
          <w:szCs w:val="28"/>
          <w:lang w:val="kk-KZ"/>
        </w:rPr>
        <w:br/>
        <w:t>4) тармақшаларында көрсетілген дара кәсіпкерлер мен заңды тұлғалардың салық салу объектiлерi бойынша салықтық база болып табылады.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Концессия объектілерінiң жылдық орташа баланстық құны болмаған жағдайда осындай объектiлердiң Қазақстан Республикасының Үкіметі айқындаған тәртiпке сәйкес белгіленген құны салықтық база болып табылады.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2. Осы Кодекстің 519-бабы 1-тармағының 2) тармақшасында көрсетілген  дара кәсіпкерлер мен заңды тұлғалардың салық салу объектiлерi бойынша салықтық база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ұзақ мерзімді дебиторлық берешектің жылдық орташа сомасы мөлшерінде белгіленеді.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3. Салық салу объектiлерiнiң жылдық орташа баланстық құны ағымдағы салық кезеңiнiң әрбір айының 1-күнi мен есептiден кейiнгi салықтық кезең айының 1-күнiндегi салық салу объектiлерiнiң баланстық құндарын қосу кезiнде алынған соманың он үштен бiрi ретiнде айқындалады.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lastRenderedPageBreak/>
        <w:t>Егер жер қойнауын пайдалануға арналған келісімшарт талаптарында салық салу объектілерін бөлшектеу және жою жөніндегі міндеттемелерді орындау, сондай-ақ Қазақстан Республикасы </w:t>
      </w:r>
      <w:hyperlink r:id="rId5" w:anchor="z0" w:history="1">
        <w:r w:rsidRPr="00571D49">
          <w:rPr>
            <w:rStyle w:val="a5"/>
            <w:sz w:val="28"/>
            <w:szCs w:val="28"/>
            <w:lang w:val="kk-KZ"/>
          </w:rPr>
          <w:t>Экологиялық кодексінің</w:t>
        </w:r>
      </w:hyperlink>
      <w:r w:rsidRPr="00571D49">
        <w:rPr>
          <w:sz w:val="28"/>
          <w:szCs w:val="28"/>
          <w:lang w:val="kk-KZ"/>
        </w:rPr>
        <w:t xml:space="preserve"> ережелерінде қалдықтарды орналастыру полигондарын жою қорына байланысты іс-шараларды орындау көзделген болса, онда осындай міндеттемелердің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айқындалған бағалауы жеке есеп жүргізу кезінде салық салу объектiлерiнiң баланстық құнына кірмейдi.</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Егер «Магистральдық құбыр туралы» Қазақстан Республикасы </w:t>
      </w:r>
      <w:hyperlink r:id="rId6" w:anchor="z0" w:history="1">
        <w:r w:rsidRPr="00571D49">
          <w:rPr>
            <w:rStyle w:val="a5"/>
            <w:sz w:val="28"/>
            <w:szCs w:val="28"/>
            <w:lang w:val="kk-KZ"/>
          </w:rPr>
          <w:t>Заңының</w:t>
        </w:r>
      </w:hyperlink>
      <w:r w:rsidRPr="00571D49">
        <w:rPr>
          <w:sz w:val="28"/>
          <w:szCs w:val="28"/>
          <w:lang w:val="kk-KZ"/>
        </w:rPr>
        <w:t xml:space="preserve"> ережелерінде магистральдық құбырды жою жөніндегі міндеттемелерді орындау көзделген жағдайда, онда осындай міндеттемелердің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айқындалған бағалауы осындай міндеттемелер құнының жеке есебін жүргізу кезінде салық салу объектiлерiнiң баланстық құнына кірмейдi.</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Егер энергия беруші ұйым Қазақстан Республикасының азаматтық заңнамасына сәйкес иесіз деп танылған немесе Қазақстан Республикасының заңнамасына сәйкес өтеусіз негізде алынған электр желілерін өз балансына қабылдаған жағдайда, мұндай желілердің құны «Электр энергетикасы туралы» Қазақстан Республикасы </w:t>
      </w:r>
      <w:hyperlink r:id="rId7" w:anchor="z2" w:history="1">
        <w:r w:rsidRPr="00571D49">
          <w:rPr>
            <w:rStyle w:val="a5"/>
            <w:sz w:val="28"/>
            <w:szCs w:val="28"/>
            <w:lang w:val="kk-KZ"/>
          </w:rPr>
          <w:t>Заңының</w:t>
        </w:r>
      </w:hyperlink>
      <w:r w:rsidRPr="00571D49">
        <w:rPr>
          <w:sz w:val="28"/>
          <w:szCs w:val="28"/>
          <w:lang w:val="kk-KZ"/>
        </w:rPr>
        <w:t> 13-1-бабының 8-тармағына сәйкес тарифтік сметада мұндай желілер бойынша мүлік салығының сомалары есепке алынғанға дейін салықтық базаға кірмейді.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4.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белгіленетін ұзақ мерзімді дебиторлық берешектің жылдық орташа сомасы ағымдағы салықтық кезеңнің әрбір айының 1-күні және есептіден кейінгі салықтық кезең айының 1-күніндегі ұзақ мерзімді дебиторлық берешек сомаларын қосқан кезде алынған он үштен бір сома ретінде айқындалады.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5. Осы Кодекстiң 517-бабы 3-тармағының 3) және </w:t>
      </w:r>
      <w:r w:rsidRPr="00571D49">
        <w:rPr>
          <w:sz w:val="28"/>
          <w:szCs w:val="28"/>
          <w:lang w:val="kk-KZ"/>
        </w:rPr>
        <w:br/>
        <w:t>4) тармақшаларында көрсетілген заңды тұлғалардың салық салу объектiлерi бойынша салықтық база пайдалануға, сенімгерлік басқаруға немесе жалға берiлген осы салық салу объектiлерiнің үлесi негізге алына отырып айқындалады.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6. Егер осы тармақта өзгеше көзделмесе, «Бухгалтерлік есеп пен қаржылық есептілік туралы» Қазақстан Республикасының Заңына сәйкес бухгалтерлік есеп жүргізуді және қаржылық есептілік жасауды жүзеге асырмайтын дара кәсiпкерлердің салық салу объектілері бойынша оларды сатып алуға, өндіруге, салуға, монтаждауға, орнатуға, сондай-ақ реконструкциялауға және жаңғыртуға жұмсалған шығындардың жиынтығы салықтық база болып табылады.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Бұл ретте реконструкциялауды, жаңғыртуды тану осы Кодекстің </w:t>
      </w:r>
      <w:r w:rsidRPr="00571D49">
        <w:rPr>
          <w:sz w:val="28"/>
          <w:szCs w:val="28"/>
          <w:lang w:val="kk-KZ"/>
        </w:rPr>
        <w:br/>
        <w:t>269-бабының 2-тармағына сәйкес жүзеге асырылады.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lastRenderedPageBreak/>
        <w:t>Сатып алуға, өндіруге, салуға, монтаждауға, орнатуға, реконструкциялауға және жаңғыртуға жұмсалған шығындарды растайтын, сондай-ақ бағасы (құны) белгісіз мәмілелер бойынша не өтеусіз, оның ішінде сыйға тарту, мұраға қалдыру, қайырмалдық, қайырымдылық көмек түрінде алынған салық салу объектілері бойынша бастапқы құжаттар болмаған кезде:</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1) осы активке меншік құқығы туындаған күнге салық салу объектісінің;</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2) осындай объектілер бойынша төлеушілер деп тану күніне осы Кодекстің 518-бабының 6-тармағында көрсетілген төлеушілердің салық салу объектісінің нарықтық құны салықтық база болып табылады.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Бұл ретте нарықтық құн Қазақстан Республикасының бағалау қызметі туралы заңнамасына сәйкес бағалаушы мен салық төлеуші арасындағы шарт бойынша жүргізілген бағалау туралы есепте айқындалады.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7. Осы Кодекстің 41-бабының ережелеріне сәйкес мүлік салығы бойынша салықтық міндеттемелерін сенімгер басқарушы орындайтын жағдайда, осы баптың 3-тармағында айқындалған тәртіппен: </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1) егер осындай мүлік оның балансына берілген жағдайда сенімгер басқарушы өз бетінше;</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2) балансында осындай мүлік бар мемлекеттік мекеме белгілеген осындай салық салу объектілерінің орташа жылдық баланстық құны салықтық база болып табылады. Бұл ретте осындай мүліктің салықтық база бойынша деректері сенімгер басқарушыға жыл сайын, 1 ақпаннан кешіктірілмейтін мерзімде берілуге тиіс.   </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Мүлік салығы бойынша салықтық есептілікті жасау кезінде осы тармақтың бірінші бөлігінің 2) тармақшасында көрсетілген мүліктің жылдық орташа баланстық құны бойынша деректер болмаған жағдайда, оның осы Кодекстің 41-бабының 4-тармағына сәйкес қабылдап алу-беру актісінде көрсетілген баланстық құны осындай мүлік бойынша салықтық база болып табылады. </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521-бап. Салықтық мөлшерлемелер</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Егер осы бапта өзгеше көзделмесе, заңды тұлғалар мүлiк салығын салықтық базаға 1,5 пайыз мөлшерлеме бойынша есептейдi.</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Мүлік салығын салықтық базаға 0,5 пайыз мөлшерлеме бойынша мына төлеушілер есептейді:</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дара кәсіпкерлер;</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оңайлатылған декларация негізінде арнаулы салық режимін қолданатын заңды тұлғалар.</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3. Төменде көрсетілген заңды тұлғалар мүлiк салығын салықтық базаға 0,1 пайыз мөлшерлеме бойынша есептейдi:</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1) дiни бiрлестiктердi және осы Кодекстің 289-бабының 4-тармағында көрсетілген коммерциялық емес ұйымдарды қоспағанда, осы Кодекстің </w:t>
      </w:r>
      <w:r w:rsidRPr="00571D49">
        <w:rPr>
          <w:sz w:val="28"/>
          <w:szCs w:val="28"/>
          <w:lang w:val="kk-KZ"/>
        </w:rPr>
        <w:br/>
        <w:t>289-бабында айқындалған заңды тұлғалар;</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осы Кодекстiң </w:t>
      </w:r>
      <w:hyperlink r:id="rId8" w:anchor="z1359" w:history="1">
        <w:r w:rsidRPr="00571D49">
          <w:rPr>
            <w:rStyle w:val="a5"/>
            <w:sz w:val="28"/>
            <w:szCs w:val="28"/>
            <w:lang w:val="kk-KZ"/>
          </w:rPr>
          <w:t>290-бабында</w:t>
        </w:r>
      </w:hyperlink>
      <w:r w:rsidRPr="00571D49">
        <w:rPr>
          <w:sz w:val="28"/>
          <w:szCs w:val="28"/>
          <w:lang w:val="kk-KZ"/>
        </w:rPr>
        <w:t> айқындалған заңды тұлғалар;</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lastRenderedPageBreak/>
        <w:t>3) негiзгi қызмет түрi кiтапханалық қызмет көрсету саласындағы жұмыстарды орындау (қызметтер көрсету) болып табылатын ұйымдар;</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4) мемлекеттiк меншіктегі және бюджет қаражаты есебiнен қаржыландырылатын су қоймаларының, су тораптарының объектiлерi бойынша заңды тұлғалар;</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5) ауыл шаруашылығы тауарларын өндiрушi заңды тұлғалардың және шаруа немесе фермер қожалықтарының жерін суару үшiн пайдаланылатын гидромелиоративтік құрылыс объектiлерi бойынша заңды тұлғалар;</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6) ауыз сумен жабдықтау объектілері бойынша заңды тұлғалар;</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7) тиісті объект бойынша салықтық міндеттеме туындаған салықтық кезеңді қоса алғанда, бес салықтық кезең ішіндегі салық салу объектілері бойынша – егер осы тармақтың 8) тармақшасында өзгеше белгіленбесе, арнайы экономикалық аймақтарды басқарушы компаниялар;</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8) тиісті объект бойынша салықтық міндеттеме туындаған салықтық кезеңді қоса алғанда, он салықтық кезеңнің ішіндегі салық салу объектілері бойынша – «Ұлттық индустриялық мұнай-химия технопаркі» арнайы экономикалық аймағын басқарушы компания;</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9) Астана және Алматы қалаларының әуеайлақтарындағы ұшу-қону жолақтарын және әуежайларының терминалдарын қоспағанда, әуеайлақтардағы ұшу-қону жолақтары және әуежайлардың терминалдары бойынша заңды тұлғалар;</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10) Қазақстан Республикасының </w:t>
      </w:r>
      <w:hyperlink r:id="rId9" w:anchor="z250" w:history="1">
        <w:r w:rsidRPr="00571D49">
          <w:rPr>
            <w:rStyle w:val="a5"/>
            <w:sz w:val="28"/>
            <w:szCs w:val="28"/>
            <w:lang w:val="kk-KZ"/>
          </w:rPr>
          <w:t>Кәсіпкерлік кодексінде</w:t>
        </w:r>
      </w:hyperlink>
      <w:r w:rsidRPr="00571D49">
        <w:rPr>
          <w:sz w:val="28"/>
          <w:szCs w:val="28"/>
          <w:lang w:val="kk-KZ"/>
        </w:rPr>
        <w:t> көзделген негізгі қызмет түрін өздері жүзеге асырған кезде пайдаланатын объектілер бойынша технологиялық парктер.</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Осы тармақшаның ережелерін бір мезгілде мынадай шарттарға сәйкес келетін:</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Қазақстан Республикасының индустриялық-инновациялық қызметті мемлекеттік қолдау саласындағы заңнамасына сәйкес құрылған;</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осындай технологиялық парктердің дауыс беретін акцияларының (қатысу үлестерінің) 50 және одан көп пайызы технологиялық дамыту саласындағы ұлттық даму институтына тиесілі технологиялық парктер қолдануға құқылы.</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Осы тармақшаның ережелері салық салу объектілерін пайдалануға, сенімгерлік басқаруға немесе жалға беру жағдайларында қолданылмайды;</w:t>
      </w:r>
    </w:p>
    <w:p w:rsidR="00802137" w:rsidRPr="00571D49" w:rsidRDefault="00802137" w:rsidP="00802137">
      <w:pPr>
        <w:pStyle w:val="3"/>
        <w:keepNext w:val="0"/>
        <w:widowControl w:val="0"/>
        <w:shd w:val="clear" w:color="auto" w:fill="FFFFFF"/>
        <w:spacing w:before="0" w:after="0"/>
        <w:ind w:firstLine="851"/>
        <w:contextualSpacing/>
        <w:jc w:val="both"/>
        <w:textAlignment w:val="baseline"/>
        <w:rPr>
          <w:rFonts w:ascii="Times New Roman" w:hAnsi="Times New Roman"/>
          <w:b w:val="0"/>
          <w:bCs w:val="0"/>
          <w:sz w:val="28"/>
          <w:szCs w:val="28"/>
          <w:lang w:val="kk-KZ"/>
        </w:rPr>
      </w:pPr>
      <w:r w:rsidRPr="00571D49">
        <w:rPr>
          <w:rFonts w:ascii="Times New Roman" w:hAnsi="Times New Roman"/>
          <w:b w:val="0"/>
          <w:bCs w:val="0"/>
          <w:sz w:val="28"/>
          <w:szCs w:val="28"/>
          <w:lang w:val="kk-KZ"/>
        </w:rPr>
        <w:t>11) Қазақстан Республикасының аумағында халықаралық мамандандырылған көрмені ұйымдастыру және өткізу жөніндегі қызметті жүзеге асыратын ұйым.</w:t>
      </w:r>
    </w:p>
    <w:p w:rsidR="00802137" w:rsidRPr="00571D49" w:rsidRDefault="00802137" w:rsidP="00802137">
      <w:pPr>
        <w:widowControl w:val="0"/>
        <w:shd w:val="clear" w:color="auto" w:fill="FFFFFF" w:themeFill="background1"/>
        <w:ind w:firstLine="851"/>
        <w:jc w:val="both"/>
        <w:textAlignment w:val="baseline"/>
        <w:rPr>
          <w:sz w:val="28"/>
          <w:szCs w:val="28"/>
          <w:lang w:val="kk-KZ"/>
        </w:rPr>
      </w:pPr>
      <w:r w:rsidRPr="00571D49">
        <w:rPr>
          <w:sz w:val="28"/>
          <w:szCs w:val="28"/>
          <w:lang w:val="kk-KZ"/>
        </w:rPr>
        <w:t>4. Осы баптың 3-тармағында көрсетілген заңды тұлғалар пайдалануға, сенімгерлік басқаруға немесе жалға берілген салық салу объектілері бойынша:</w:t>
      </w:r>
    </w:p>
    <w:p w:rsidR="00802137" w:rsidRPr="00571D49" w:rsidRDefault="00802137" w:rsidP="00802137">
      <w:pPr>
        <w:widowControl w:val="0"/>
        <w:shd w:val="clear" w:color="auto" w:fill="FFFFFF" w:themeFill="background1"/>
        <w:ind w:firstLine="851"/>
        <w:jc w:val="both"/>
        <w:textAlignment w:val="baseline"/>
        <w:rPr>
          <w:sz w:val="28"/>
          <w:szCs w:val="28"/>
          <w:lang w:val="kk-KZ"/>
        </w:rPr>
      </w:pPr>
      <w:r w:rsidRPr="00571D49">
        <w:rPr>
          <w:sz w:val="28"/>
          <w:szCs w:val="28"/>
          <w:lang w:val="kk-KZ"/>
        </w:rPr>
        <w:t xml:space="preserve">1) егер мұндай пайдалану, сенімгерлік басқару немесе жалға беру үшін төлемақы мемлекеттік бюджетке түсетін жағдайда – осы Кодекстің </w:t>
      </w:r>
      <w:r w:rsidRPr="00571D49">
        <w:rPr>
          <w:sz w:val="28"/>
          <w:szCs w:val="28"/>
          <w:lang w:val="kk-KZ"/>
        </w:rPr>
        <w:br/>
        <w:t>290-бабының 2-тармағында;</w:t>
      </w:r>
    </w:p>
    <w:p w:rsidR="00802137" w:rsidRPr="00571D49" w:rsidRDefault="00802137" w:rsidP="00802137">
      <w:pPr>
        <w:widowControl w:val="0"/>
        <w:shd w:val="clear" w:color="auto" w:fill="FFFFFF" w:themeFill="background1"/>
        <w:ind w:firstLine="851"/>
        <w:jc w:val="both"/>
        <w:textAlignment w:val="baseline"/>
        <w:rPr>
          <w:sz w:val="28"/>
          <w:szCs w:val="28"/>
          <w:lang w:val="kk-KZ"/>
        </w:rPr>
      </w:pPr>
      <w:r w:rsidRPr="00571D49">
        <w:rPr>
          <w:sz w:val="28"/>
          <w:szCs w:val="28"/>
          <w:lang w:val="kk-KZ"/>
        </w:rPr>
        <w:t xml:space="preserve">2) осы Кодекстің 290-бабының 3-тармағында айқындалған заңды тұлғаларды қоспағанда, осы баптың 1-тармағында белгіленген салық </w:t>
      </w:r>
      <w:r w:rsidRPr="00571D49">
        <w:rPr>
          <w:sz w:val="28"/>
          <w:szCs w:val="28"/>
          <w:lang w:val="kk-KZ"/>
        </w:rPr>
        <w:lastRenderedPageBreak/>
        <w:t xml:space="preserve">мөлшерлемесі бойынша мүлік салығын есептейді және төлейді. </w:t>
      </w:r>
    </w:p>
    <w:p w:rsidR="00802137" w:rsidRPr="00571D49" w:rsidRDefault="00802137" w:rsidP="00802137">
      <w:pPr>
        <w:widowControl w:val="0"/>
        <w:shd w:val="clear" w:color="auto" w:fill="FFFFFF" w:themeFill="background1"/>
        <w:ind w:firstLine="851"/>
        <w:jc w:val="both"/>
        <w:textAlignment w:val="baseline"/>
        <w:rPr>
          <w:sz w:val="28"/>
          <w:szCs w:val="28"/>
          <w:lang w:val="kk-KZ"/>
        </w:rPr>
      </w:pPr>
      <w:r w:rsidRPr="00571D49">
        <w:rPr>
          <w:sz w:val="28"/>
          <w:szCs w:val="28"/>
          <w:lang w:val="kk-KZ"/>
        </w:rPr>
        <w:t>5. Мүлік салығын салықтық базаға 0 пайыз мөлшерлеме бойынша:</w:t>
      </w:r>
    </w:p>
    <w:p w:rsidR="00802137" w:rsidRPr="00571D49" w:rsidRDefault="00802137" w:rsidP="00802137">
      <w:pPr>
        <w:widowControl w:val="0"/>
        <w:shd w:val="clear" w:color="auto" w:fill="FFFFFF" w:themeFill="background1"/>
        <w:ind w:firstLine="851"/>
        <w:jc w:val="both"/>
        <w:textAlignment w:val="baseline"/>
        <w:rPr>
          <w:sz w:val="28"/>
          <w:szCs w:val="28"/>
          <w:lang w:val="kk-KZ"/>
        </w:rPr>
      </w:pPr>
      <w:r w:rsidRPr="00571D49">
        <w:rPr>
          <w:sz w:val="28"/>
          <w:szCs w:val="28"/>
          <w:lang w:val="kk-KZ"/>
        </w:rPr>
        <w:t>1) осы Кодекстің 291-бабының 1-тармағында айқындалған заңды тұлғалар;</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осы Кодекстің 79-тарауында белгіленген ережелер ескеріле отырып, арнайы экономикалық аймақтар аумақтарында қызметін жүзеге асыратын ұйымдар есептейді.</w:t>
      </w:r>
    </w:p>
    <w:p w:rsidR="00802137" w:rsidRPr="00571D49" w:rsidRDefault="00802137" w:rsidP="00802137">
      <w:pPr>
        <w:pStyle w:val="a3"/>
        <w:widowControl w:val="0"/>
        <w:shd w:val="clear" w:color="auto" w:fill="FFFFFF"/>
        <w:spacing w:before="0" w:beforeAutospacing="0" w:after="0" w:afterAutospacing="0"/>
        <w:ind w:firstLine="851"/>
        <w:jc w:val="both"/>
        <w:rPr>
          <w:sz w:val="28"/>
          <w:szCs w:val="28"/>
          <w:lang w:val="kk-KZ"/>
        </w:rPr>
      </w:pPr>
      <w:r w:rsidRPr="00571D49">
        <w:rPr>
          <w:rStyle w:val="s0"/>
          <w:bCs/>
          <w:sz w:val="28"/>
          <w:szCs w:val="28"/>
        </w:rPr>
        <w:t>6</w:t>
      </w:r>
      <w:r w:rsidRPr="00571D49">
        <w:rPr>
          <w:sz w:val="28"/>
          <w:szCs w:val="28"/>
        </w:rPr>
        <w:t>. Тұрғын үй қатынастары саласындағы</w:t>
      </w:r>
      <w:r w:rsidRPr="00571D49">
        <w:rPr>
          <w:sz w:val="28"/>
          <w:szCs w:val="28"/>
          <w:lang w:val="kk-KZ"/>
        </w:rPr>
        <w:t xml:space="preserve"> басшылықты және салааралық үйлестіруді жүзеге асыратын</w:t>
      </w:r>
      <w:r w:rsidRPr="00571D49">
        <w:rPr>
          <w:sz w:val="28"/>
          <w:szCs w:val="28"/>
        </w:rPr>
        <w:t xml:space="preserve"> уәкілетті</w:t>
      </w:r>
      <w:r w:rsidRPr="00571D49">
        <w:rPr>
          <w:sz w:val="28"/>
          <w:szCs w:val="28"/>
          <w:lang w:val="kk-KZ"/>
        </w:rPr>
        <w:t xml:space="preserve"> мемлекеттік</w:t>
      </w:r>
      <w:r w:rsidRPr="00571D49">
        <w:rPr>
          <w:sz w:val="28"/>
          <w:szCs w:val="28"/>
        </w:rPr>
        <w:t xml:space="preserve"> орган салық саясаты саласындағы уәкілетті органмен келісу бойынша бекіткен тізбеде айқындалған заңды тұлғалар салықты мемлекеттік және (немесе) үкіметтік тұрғын үй құрылысы бағдарламалары</w:t>
      </w:r>
      <w:r w:rsidRPr="00571D49">
        <w:rPr>
          <w:sz w:val="28"/>
          <w:szCs w:val="28"/>
          <w:lang w:val="kk-KZ"/>
        </w:rPr>
        <w:t>н</w:t>
      </w:r>
      <w:r w:rsidRPr="00571D49">
        <w:rPr>
          <w:sz w:val="28"/>
          <w:szCs w:val="28"/>
        </w:rPr>
        <w:t xml:space="preserve"> іске асыру шеңберінде осы бағдарлама</w:t>
      </w:r>
      <w:r w:rsidRPr="00571D49">
        <w:rPr>
          <w:sz w:val="28"/>
          <w:szCs w:val="28"/>
          <w:lang w:val="kk-KZ"/>
        </w:rPr>
        <w:t>ғ</w:t>
      </w:r>
      <w:r w:rsidRPr="00571D49">
        <w:rPr>
          <w:sz w:val="28"/>
          <w:szCs w:val="28"/>
        </w:rPr>
        <w:t>а қатысушы болып табылатын жеке тұлғаға тұрғынжайды ұзақ мерзімді жалдау шарттары бойынша берілген салық салу объектілері бойынша осы Кодекстің 531-бабында белгіленген мөлшерлемелер бойынша есептейді.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522-бап. Салықты есептеу мен төлеу тәртібі</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Салық төлеушiлер салықты есептеудi салықтық базаға тиiстi салық мөлшерлемесін қолдану арқылы өз бетінше жүргiзедi.</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Ауыл шаруашылығы өнімін өндірушілер үшін арнаулы салық режимін қолданатын салық төлеушілер мүлік салығын есептеуді осы Кодекстің </w:t>
      </w:r>
      <w:r w:rsidRPr="00571D49">
        <w:rPr>
          <w:sz w:val="28"/>
          <w:szCs w:val="28"/>
          <w:lang w:val="kk-KZ"/>
        </w:rPr>
        <w:br/>
        <w:t>78-тарауы 1-параграфының ережелерін ескере отырып жүргізеді.</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Осы Кодекстің 521-бабының 6-тармағында айқындалған тұлғалар салық сомасын:</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салық салу объектілері жеке тұлғаларға сатып алу құқығынсыз тұрғынжайды ұзақ мерзімді жалға беру шарты бойынша жалға берілген жағдайда – осы Кодекстің 520-бабының 1-тармағына;</w:t>
      </w:r>
    </w:p>
    <w:p w:rsidR="00802137" w:rsidRPr="00571D49" w:rsidRDefault="00802137" w:rsidP="00802137">
      <w:pPr>
        <w:ind w:firstLine="851"/>
        <w:jc w:val="both"/>
        <w:rPr>
          <w:sz w:val="28"/>
          <w:lang w:val="kk-KZ"/>
        </w:rPr>
      </w:pPr>
      <w:r w:rsidRPr="00571D49">
        <w:rPr>
          <w:sz w:val="28"/>
          <w:lang w:val="kk-KZ"/>
        </w:rPr>
        <w:t xml:space="preserve">салық салу объектілері жеке тұлғаларға сатып алу құқығымен тұрғынжайды ұзақ мерзімді жалға беру шарты бойынша жалға берілген жағдайда – осы Кодекстің 520-бабының 2-тармағына сәйкес әрбір объект бойынша жеке-жеке айқындалатын салықтық базаға осы Кодекстің </w:t>
      </w:r>
      <w:r w:rsidRPr="00571D49">
        <w:rPr>
          <w:sz w:val="28"/>
          <w:lang w:val="kk-KZ"/>
        </w:rPr>
        <w:br/>
        <w:t>531-бабында белгіленген мөлшерлемелерді қолдану арқылы есептейді.</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3. Ортақ үлестiк меншiктегi салық салу объектiлерi бойынша мүлiк салығы әрбiр салық төлеушi үшін оның мүлiк құнындағы үлесiне пропорционалды есептеледi.</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4. Шағын бизнес субъектілері үшін арнаулы салық режимін қолданатын дара кәсіпкерлерді қоспағанда, салық төлеушілер салықтық кезең ішінде мүлік салығы бойынша ағымдағы төлемдерді төлеуге міндетті, олар салық салу объектілерінің салықтық кезеңнің басындағы бухгалтерлік есеп деректері бойынша айқындалған баланстық құнына тиісті салық мөлшерлемесін қолдану арқылы айқындалады.</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5. Салық бюджетке салық салу объектiлерiнiң орналасқан жерi </w:t>
      </w:r>
      <w:r w:rsidRPr="00571D49">
        <w:rPr>
          <w:sz w:val="28"/>
          <w:szCs w:val="28"/>
          <w:lang w:val="kk-KZ"/>
        </w:rPr>
        <w:lastRenderedPageBreak/>
        <w:t>бойынша төленедi.</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6. Ағымдағы төлемдердің мөлшері салықтық кезеңнің басындағы салық салу объектілері бойынша салықтық базаға тиісті салықтық мөлшерлемелерді қолдану арқылы айқындалады.</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7. Шағын бизнес субъектілері үшін арнаулы салық режимдерін қолданатын дара кәсіпкерлерді қоспағанда, салық төлеушілер ағымдағы салық төлемдерінің сомаларын салықтық кезеңнің 25 ақпанынан, </w:t>
      </w:r>
      <w:r w:rsidRPr="00571D49">
        <w:rPr>
          <w:sz w:val="28"/>
          <w:szCs w:val="28"/>
          <w:lang w:val="kk-KZ"/>
        </w:rPr>
        <w:br/>
        <w:t>25 мамырынан, 25 тамызынан және 25 қарашасынан кешіктірмей, тең үлестермен төлейді.</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8. Салықтық кезең ішінде салықтық міндеттемелер туындаған кезде, оның ішінде осы Кодекстің 517-бабы 3-тармағының 3) және </w:t>
      </w:r>
      <w:r w:rsidRPr="00571D49">
        <w:rPr>
          <w:sz w:val="28"/>
          <w:szCs w:val="28"/>
          <w:lang w:val="kk-KZ"/>
        </w:rPr>
        <w:br/>
        <w:t>4) тармақшаларында көрсетілген заңды тұлғалар салық салу объектілерін пайдалануға, сенімгерлік  басқаруға берген немесе олар мүліктік жалдау (жалға беру) шарты бойынша берілген кезде:</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осындай салықтық кезеңнің ішінде ағымдағы салық сомаларын төлеудің келесі кезекті мерзімі оларды төлеудің алғашқы мерзімі болып табылады;</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ағымдағы төлемдерді төлеудің соңғы мерзімінен кейін салық сомасын тек түпкілікті есептеу және осы баптың 11-тармағында көзделген мерзімдерде төлеу жүргізіледі.</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9. Мүлік салығы бойынша міндеттемелер салықтық кезең ішінде өзгерген кезде ағымдағы төлемдер, егер осы баптың 8-тармағында өзгеше белгіленбесе, осындай салықтық кезеңде салық төлеудің алдағы мерзімдері бойынша тең үлестермен салықтық міндеттемелердің өзгеру сомасына түзетіледі.</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10. Салықтық кезең ішінде салық салу объектілері келіп түскен жағдайда, мүлік салығы бойынша ағымдағы төлемдер бухгалтерлік есеп деректері бойынша келіп түсетін күнге айқындалған келіп түскен салық салу объектілерінің бастапқы құнының 1/13-і салық салу объектілері келіп түскен айдан бастап салықтық кезеңнің соңына дейінгі ағымдағы салықтық кезең айларының санына көбейтілген салық мөлшерлемесін қолдану арқылы айқындалатын сомаға ұлғайтылады. Ағымдағы төлемдер ұлғайтылуға жататын сома осы баптың 7-тармағында белгіленген мерзімдер бойынша тең үлестермен бөлінеді, бұл ретте салық салу объектілері келіп түскен күннен кейінгі кезекті мерзім ағымдағы төлемдерді төлеудің бірінші мерзімі болып табылады.</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Салықтық кезең ішінде салық салу объектілері шығып қалған жағдайда, ағымдағы төлемдер шығып қалған салық салу объектілері құнының 1/13-і салық салу объектілері шығып қалған айдан бастап салықтық кезеңнің соңына дейінгі ағымдағы салықтық кезең айларының санына көбейтілген салық мөлшерлемесін қолдану арқылы айқындалатын сомаға азайтылады.</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Бұл ретте мыналар шығып қалған салық салу объектілерінің құны болып табылады:</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бухгалтерлік есеп деректері бойынша келіп түсетін күнге бастапқы </w:t>
      </w:r>
      <w:r w:rsidRPr="00571D49">
        <w:rPr>
          <w:sz w:val="28"/>
          <w:szCs w:val="28"/>
          <w:lang w:val="kk-KZ"/>
        </w:rPr>
        <w:lastRenderedPageBreak/>
        <w:t>құн – ағымдағы салықтық кезеңде келіп түскен салық салу объектілері бойынша;</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бухгалтерлік есеп деректері бойынша салықтық кезеңнің басындағы баланстық құн – қалған салық салу объектілері бойынша.</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Ағымдағы төлемдер азайтылуға жататын сома ағымдағы төлемдерді төлеудің қалған мерзімдеріне тең үлестермен бөлінеді.</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11. Шағын бизнес субъектілері үшін арнаулы салық режимін қолданатын дара кәсіпкерлерді қоспағанда, салық төлеушілер мүлік салығын есептеу жөніндегі түпкілікті есеп-қисапты жүргізеді және салықтық кезең үшін декларация тапсыру мерзімі басталғаннан кейін күнтізбелік он күннен кешіктірмей төлейді.</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12. Шағын бизнес субъектілері үшін арнаулы салық режимін қолданатын дара кәсіпкерлер мүлік салығын салықтық кезең үшін декларация тапсыру мерзімі басталғаннан кейін күнтізбелік он күннен кешіктірмей төлейді.</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13. Осы Кодекстің 518-бабы 6-тармағы 2) тармақшасының негізінде салық төлеуші болып табылатын тұлға үшін салық сомасы тiркелмеген салық салу объектiсіне құқықтар берілген жағдайда:</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беруші тарап үшiн – осындай салық салу объектісін іс жүзінде иеленген және (немесе) пайдаланған (іске қосқан) айдың 1-күнінен бастап осындай объект қабылдап алу-беру актісінің немесе өзге де құжаттың негізінде берілген айдың 1-күніне дейінгі кезең үшін;</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қабылдаушы тарап үшiн – осындай объект қабылдап алу-беру актісінің немесе өзге де құжаттың негізінде берiлген айдың 1-күнінен басталған кезең үшін есептеледі.</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523-бап. Жекелеген жағдайларда салықты есептеу және төлеу</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Дара кәсіпкер кәсіпкерлік қызметте пайдаланатын (пайдалануға жататын) салық салу объектілері бойынша салықты осы тарауда белгіленген мөлшерлемелер бойынша және тәртіппен есептейді және төлейді.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Бұл ретте осы тараудың мақсаттары үшін, егер салық салу объектісі: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салықтық база осы Кодекстің 529-бабына сәйкес айқындалатын тұрғынжай болып табылған және салықты салық органдары есептеген;</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тек қана тұру мақсатында жалға (пайдалануға) берілген және тұрғын үй қорынан шығарылмаған жағдайларды бір мезгілде сақтаған кезде мұндай объект кәсіпкерлік қызметте пайдаланылатын (пайдалануға жататын) салық салу объектісі деп танылмайды. </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524-бап. Салықтық кезең</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1. 1 қаңтар – 31 желтоқсан аралығындағы күнтізбелік жыл мүлiк салығын есептеу үшiн салықтық кезең болып табылады.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2. Осы Кодекстің 517-бабы 3-тармағының 3) және 4) тармақшаларында аталған заңды тұлғалар үшiн салықтық кезең салық салу </w:t>
      </w:r>
      <w:r w:rsidRPr="00571D49">
        <w:rPr>
          <w:sz w:val="28"/>
          <w:szCs w:val="28"/>
          <w:lang w:val="kk-KZ"/>
        </w:rPr>
        <w:lastRenderedPageBreak/>
        <w:t>объектiлерiн пайдалануға, сенімгерлік басқаруға немесе жалға берген кезден бастап мұндай пайдалану аяқталған кезге дейiн айқындалады.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525-бап. Салықтық есептілік</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1. Кәсіпкерлік қызметте пайдаланылатын (пайдалануға жататын) салық салу объектілері бойынша дара кәсіпкерлер (шағын бизнес субъектілері үшін арнаулы салық режимiн қолданатын дара кәсiпкерлердi қоспағанда) және заңды тұлғалар салық салу объектілері орналасқан жер бойынша салық органдарына салықтық кезеңнің басындағы жағдай бойынша айқындалған салықтық міндеттемелер бойынша ағымдағы салықтық кезеңнің </w:t>
      </w:r>
      <w:r w:rsidRPr="00571D49">
        <w:rPr>
          <w:sz w:val="28"/>
          <w:szCs w:val="28"/>
          <w:lang w:val="kk-KZ"/>
        </w:rPr>
        <w:br/>
        <w:t xml:space="preserve">15 ақпанынан кешіктірмей салық бойынша ағымдағы төлемдердің </w:t>
      </w:r>
      <w:r w:rsidRPr="00571D49">
        <w:rPr>
          <w:sz w:val="28"/>
          <w:szCs w:val="28"/>
          <w:lang w:val="kk-KZ"/>
        </w:rPr>
        <w:br/>
        <w:t>есеп-қисабын ұсынады.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2. Салық төлеуші ағымдағы төлемдерді кезекті (салықтық кезең ішінде) төлеу мерзімі басталғанға дейін күнтізбелік он күннен кешіктірмейтін мерзімде:</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ағымдағы төлемдерді төлеудің соңғы мерзімінен кейін туындағандарды қоспағанда, салықтық кезең ішінде салықтық міндеттемелер туындаған кезде – ағымдағы төлемдердің есеп-қисабын; </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салықтық кезең ішінде жер салығы бойынша салықтық міндеттемелер өзгерген кезде – ағымдағы төлемдердің мөлшерлерін тиісті түзетіп және оларды алдағы төлеу мерзімдеріне тең үлестермен бөле отырып, ағымдағы төлемдердің қосымша есеп-қисабын ұсынады.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Ағымдағы төлемдерді төлеудің соңғы мерзімінен кейін салықтық міндеттемелер туындаған кезде салық төлеушілер ағымдағы төлемдердің </w:t>
      </w:r>
      <w:r w:rsidRPr="00571D49">
        <w:rPr>
          <w:sz w:val="28"/>
          <w:szCs w:val="28"/>
          <w:lang w:val="kk-KZ"/>
        </w:rPr>
        <w:br/>
        <w:t>есеп-қисабын ұсынбайды.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3. Салық бойынша декларацияны салық салу объектілерінің орналасқан жері бойынша салық органдарына есепті салықтық кезеңнен кейінгі жылдың 31 наурызынан кешіктірмейтін мерзімде:  </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1) заңды тұлғалар;</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2) дара кәсіпкерлер – кәсіпкерлік қызметте пайдаланылатын (пайдалануға жататын) салық салу объектілері бойынша айқындалған салықтық міндеттемелер бойынша;</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3) жеке тұлғалар (оның ішінде жеке практикамен айналысатын адамдар) – кәсіпкерлік қызметте және (немесе) осындай жеке практикаға байланысты қызметте пайдаланылатын (пайдалануға жататын) салық салу объектілері бойынша айқындалған салықтық міндеттемелер бойынша ұсынады.</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pStyle w:val="1"/>
        <w:keepNext w:val="0"/>
        <w:keepLines w:val="0"/>
        <w:widowControl w:val="0"/>
        <w:shd w:val="clear" w:color="auto" w:fill="FFFFFF" w:themeFill="background1"/>
        <w:spacing w:before="0" w:line="240" w:lineRule="auto"/>
        <w:contextualSpacing/>
        <w:jc w:val="center"/>
        <w:rPr>
          <w:rFonts w:ascii="Times New Roman" w:hAnsi="Times New Roman"/>
          <w:b w:val="0"/>
          <w:color w:val="auto"/>
          <w:lang w:val="kk-KZ"/>
        </w:rPr>
      </w:pPr>
      <w:r w:rsidRPr="00571D49">
        <w:rPr>
          <w:rFonts w:ascii="Times New Roman" w:hAnsi="Times New Roman"/>
          <w:b w:val="0"/>
          <w:color w:val="auto"/>
          <w:lang w:val="kk-KZ"/>
        </w:rPr>
        <w:t>65-тарау. ЖЕКЕ ТҰЛҒАЛАРДЫҢ МҮЛІК САЛЫҒЫ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526-бап. Салық төлеушілер</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1. Осы Кодекстің 528-бабына сәйкес салық салу объектiсi бар жеке </w:t>
      </w:r>
      <w:r w:rsidRPr="00571D49">
        <w:rPr>
          <w:sz w:val="28"/>
          <w:szCs w:val="28"/>
          <w:lang w:val="kk-KZ"/>
        </w:rPr>
        <w:lastRenderedPageBreak/>
        <w:t>тұлғалар жеке тұлғалардың мүлiк салығын төлеушiлер болып табылады.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2. Мыналар жеке тұлғалардың мүлiк салығын төлеушiлер болып табылмайды: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1) Кеңес Одағының Батырлары, Социалистiк Еңбек Ерлерi, «Халық қаhарманы», «Қазақстанның Еңбек Ері» атақтарына ие болған, үш дәрежелi Даңқ орденiмен және «Отан» орденiмен наградталған адамдар, «Батыр ана» атағына ие болған, «Алтын алқа» алқасымен наградталған көп балалы аналар, бөлек тұратын зейнеткерлер – меншiк құқығындағы барлық салық салу объектiсінiң жалпы құнынан республикалық бюджет туралы заңда белгіленген және тиісті қаржы жылының 1 қаңтарында қолданыста болатын айлық есептік көрсеткiштің 1000 еселенген мөлшері шегiнде;</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2) Ұлы Отан соғысының қатысушылары мен мүгедектері және жеңілдіктер мен кепілдіктер бойынша оларға теңестірілген адамдар, Ұлы Отан соғысы жылдарында тылдағы қажырлы еңбегі мен мінсіз әскери қызметі үшін бұрынғы КСР Одағының ордендерімен және медальдарымен наградталған адамдар, сондай-ақ 1941 жылғы 22 маусым – 1945 жылғы </w:t>
      </w:r>
      <w:r w:rsidRPr="00571D49">
        <w:rPr>
          <w:sz w:val="28"/>
          <w:szCs w:val="28"/>
          <w:lang w:val="kk-KZ"/>
        </w:rPr>
        <w:br/>
        <w:t>9 мамыр аралығында кемінде алты ай жұмыс істеген (қызмет өткерген) және Ұлы Отан соғысы жылдарында тылдағы қажырлы еңбегі мен мінсіз әскери қызметі үшін бұрынғы КСР Одағының ордендерімен және медальдарымен наградталмаған адамдар, мүгедектер – меншік құқығындағы барлық салық салу объектісінің жалпы құнынан республикалық бюджет туралы заңда белгiленген және тиiстi қаржы жылының 1 қаңтарында қолданыста болатын айлық есептік көрсеткіштің 1 500 еселенген мөлшері шегінде;</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3) жетім балалар және 18 жасқа толғанға дейінгі кезеңге ата-анасының қамқорлығынсыз қалған балалар;</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4) салықтық база осы Кодекстің 529-бабына сәйкес айқындалатын және салықты салық органдары осы Кодекстің 532-бабына сәйкес есептейтін тұрғынжайларды және басқа да объектілерді қоспағанда, кәсiпкерлiк қызметте пайдаланылатын салық салу объектiлері бойынша дара кәсiпкерлер.</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3.  Осы баптың 2-тармағы 2) және 3) тармақшаларының ережелері пайдалануға немесе мүліктік жалдауға (жалға) берілген салық салу объектілері бойынша қолданылмайды.</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527-бап. Жекелеген жағдайларда салық төлеушiнi айқындау</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Мемлекеттік мекеме салық салу объектiлерiн сенiмгерлiк басқаруға берген кезде салық төлеушi осы Кодекстің 41-бабына сәйкес айқындалады.</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Егер салық салу объектiсi бiрнеше тұлғаның ортақ үлестiк меншiгiнде болса, осы тұлғалардың әрқайсысы салық төлеушi деп танылады.</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3. Бiрлескен ортақ меншiктегi салық салу объектiлерi бойынша өздерiнiң арасындағы келiсу бойынша осы салық салу объектiсi меншiк иелерiнiң бiрi салық төлеушi бола алады.</w:t>
      </w:r>
    </w:p>
    <w:p w:rsidR="00802137" w:rsidRPr="00571D49" w:rsidRDefault="00802137" w:rsidP="00802137">
      <w:pPr>
        <w:pStyle w:val="a3"/>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Бұл ретте меншік құқықтарын мемлекеттік тіркеу 2016 жылғы </w:t>
      </w:r>
      <w:r w:rsidRPr="00571D49">
        <w:rPr>
          <w:sz w:val="28"/>
          <w:szCs w:val="28"/>
          <w:lang w:val="kk-KZ"/>
        </w:rPr>
        <w:br/>
        <w:t xml:space="preserve">31 желтоқсаннан кейін жүргізілген бірлескен ортақ меншіктегі салық салу объектілері бойынша меншік иелері осындай объектіге меншік құқықтарын </w:t>
      </w:r>
      <w:r w:rsidRPr="00571D49">
        <w:rPr>
          <w:sz w:val="28"/>
          <w:szCs w:val="28"/>
          <w:lang w:val="kk-KZ"/>
        </w:rPr>
        <w:lastRenderedPageBreak/>
        <w:t>мемлекеттік тіркеуді жүзеге асыруға арналған өтініште көрсеткен осы салық салу объектісі меншік иелерінің бірі салық төлеуші бола алады.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528-бап. Салық салу объектісі</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Жеке тұлғаларға меншік құқығымен тиесілі Қазақстан Республикасының аумағындағы тұрғынжайлар, үйлер, саяжай құрылыстары, гараждар және өзге де ғимараттар, құрылыстар, үй-жайлар жеке тұлғаларға мүлік салығын салу объектісі болып табылады.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529-бап. Салықтық база</w:t>
      </w:r>
    </w:p>
    <w:p w:rsidR="00802137" w:rsidRPr="00571D49" w:rsidRDefault="00802137" w:rsidP="00802137">
      <w:pPr>
        <w:widowControl w:val="0"/>
        <w:ind w:firstLine="851"/>
        <w:jc w:val="both"/>
        <w:rPr>
          <w:sz w:val="28"/>
          <w:szCs w:val="28"/>
          <w:lang w:val="kk-KZ"/>
        </w:rPr>
      </w:pPr>
    </w:p>
    <w:p w:rsidR="00802137" w:rsidRPr="00571D49" w:rsidRDefault="00802137" w:rsidP="00802137">
      <w:pPr>
        <w:widowControl w:val="0"/>
        <w:ind w:firstLine="851"/>
        <w:jc w:val="both"/>
        <w:rPr>
          <w:sz w:val="28"/>
          <w:szCs w:val="28"/>
          <w:lang w:val="kk-KZ"/>
        </w:rPr>
      </w:pPr>
      <w:r w:rsidRPr="00571D49">
        <w:rPr>
          <w:sz w:val="28"/>
          <w:szCs w:val="28"/>
          <w:lang w:val="kk-KZ"/>
        </w:rPr>
        <w:t xml:space="preserve">1. «Азаматтарға арналған үкімет» мемлекеттік корпорациясы есепті жылдан кейінгі әрбір жылдың 1 қаңтарындағы жағдай бойынша айқындайтын салық салу объектілерінің құны жеке тұлғалар үшін тұрғынжайлар, саяжай құрылыстары бойынша салықтық база болып табылады, бұл мынадай тәртіппен айқындалады: </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Қ</w:t>
      </w:r>
      <w:r w:rsidRPr="00571D49">
        <w:rPr>
          <w:sz w:val="28"/>
          <w:szCs w:val="28"/>
        </w:rPr>
        <w:t xml:space="preserve"> = </w:t>
      </w:r>
      <w:r w:rsidRPr="00571D49">
        <w:rPr>
          <w:sz w:val="28"/>
          <w:szCs w:val="28"/>
          <w:lang w:val="kk-KZ"/>
        </w:rPr>
        <w:t>Қ</w:t>
      </w:r>
      <w:r w:rsidRPr="00571D49">
        <w:rPr>
          <w:sz w:val="28"/>
          <w:szCs w:val="28"/>
        </w:rPr>
        <w:t xml:space="preserve"> б х S х К физ х К </w:t>
      </w:r>
      <w:r w:rsidRPr="00571D49">
        <w:rPr>
          <w:sz w:val="28"/>
          <w:szCs w:val="28"/>
          <w:lang w:val="kk-KZ"/>
        </w:rPr>
        <w:t>функц</w:t>
      </w:r>
      <w:r w:rsidRPr="00571D49">
        <w:rPr>
          <w:sz w:val="28"/>
          <w:szCs w:val="28"/>
        </w:rPr>
        <w:t xml:space="preserve"> х К айм х К аек. </w:t>
      </w:r>
      <w:r w:rsidRPr="00571D49">
        <w:rPr>
          <w:sz w:val="28"/>
          <w:szCs w:val="28"/>
          <w:lang w:val="kk-KZ"/>
        </w:rPr>
        <w:t>ө</w:t>
      </w:r>
      <w:r w:rsidRPr="00571D49">
        <w:rPr>
          <w:sz w:val="28"/>
          <w:szCs w:val="28"/>
        </w:rPr>
        <w:t>зг</w:t>
      </w:r>
      <w:r w:rsidRPr="00571D49">
        <w:rPr>
          <w:sz w:val="28"/>
          <w:szCs w:val="28"/>
          <w:lang w:val="kk-KZ"/>
        </w:rPr>
        <w:t>, мұнда:</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Қ – салық салу мақсаттарына арналған мүлік құны;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Қ б – тұрғынжайдың, саяжай құрылысының бір шаршы метрінің базалық құны;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S – тұрғынжайдың, саяжай құрылысының шаршы метрмен көрсетілетін пайдалы алаңы;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rPr>
        <w:t>К физ – физикалық тозу коэффициенті;</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К ф</w:t>
      </w:r>
      <w:r w:rsidRPr="00571D49">
        <w:rPr>
          <w:sz w:val="28"/>
          <w:szCs w:val="28"/>
          <w:lang w:val="kk-KZ"/>
        </w:rPr>
        <w:t>ункц</w:t>
      </w:r>
      <w:r w:rsidRPr="00571D49">
        <w:rPr>
          <w:sz w:val="28"/>
          <w:szCs w:val="28"/>
        </w:rPr>
        <w:t xml:space="preserve"> – </w:t>
      </w:r>
      <w:r w:rsidRPr="00571D49">
        <w:rPr>
          <w:sz w:val="28"/>
          <w:szCs w:val="28"/>
          <w:lang w:val="kk-KZ"/>
        </w:rPr>
        <w:t>функционалдық</w:t>
      </w:r>
      <w:r w:rsidRPr="00571D49">
        <w:rPr>
          <w:sz w:val="28"/>
          <w:szCs w:val="28"/>
        </w:rPr>
        <w:t xml:space="preserve"> тозу коэффициенті;</w:t>
      </w:r>
    </w:p>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К айм – аймаққа бөлу коэффициенті;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rPr>
        <w:t>К аек</w:t>
      </w:r>
      <w:r w:rsidRPr="00571D49">
        <w:rPr>
          <w:sz w:val="28"/>
          <w:szCs w:val="28"/>
          <w:lang w:val="kk-KZ"/>
        </w:rPr>
        <w:t>. ө</w:t>
      </w:r>
      <w:r w:rsidRPr="00571D49">
        <w:rPr>
          <w:sz w:val="28"/>
          <w:szCs w:val="28"/>
        </w:rPr>
        <w:t>зг – айлық есептік көрсеткіштің өзгеру коэффициенті.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2. Тұрғынжайдың, саяжай құрылысының бір шаршы метрінің ұлттық валютадағы базалық құны (Қ б) елді мекеннің түріне қарай мынадай мөлшерлерде айқындалады: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w:t>
      </w:r>
    </w:p>
    <w:tbl>
      <w:tblPr>
        <w:tblW w:w="494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949"/>
        <w:gridCol w:w="4820"/>
        <w:gridCol w:w="3500"/>
      </w:tblGrid>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val="kk-KZ" w:eastAsia="en-US"/>
              </w:rPr>
              <w:t xml:space="preserve">Р/с </w:t>
            </w:r>
          </w:p>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Елді мекеннің санаты</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Теңгемен</w:t>
            </w:r>
            <w:r w:rsidRPr="00571D49">
              <w:rPr>
                <w:sz w:val="28"/>
                <w:szCs w:val="28"/>
                <w:lang w:val="kk-KZ" w:eastAsia="en-US"/>
              </w:rPr>
              <w:t xml:space="preserve"> б</w:t>
            </w:r>
            <w:r w:rsidRPr="00571D49">
              <w:rPr>
                <w:sz w:val="28"/>
                <w:szCs w:val="28"/>
                <w:lang w:eastAsia="en-US"/>
              </w:rPr>
              <w:t>азалық құн</w:t>
            </w:r>
            <w:r w:rsidRPr="00571D49">
              <w:rPr>
                <w:sz w:val="28"/>
                <w:szCs w:val="28"/>
                <w:lang w:val="kk-KZ" w:eastAsia="en-US"/>
              </w:rPr>
              <w:t>ы</w:t>
            </w:r>
            <w:r w:rsidRPr="00571D49">
              <w:rPr>
                <w:sz w:val="28"/>
                <w:szCs w:val="28"/>
                <w:lang w:eastAsia="en-US"/>
              </w:rPr>
              <w:t xml:space="preserve"> </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1</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2</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3</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rPr>
                <w:rFonts w:eastAsiaTheme="minorHAnsi"/>
                <w:color w:val="auto"/>
                <w:sz w:val="28"/>
                <w:szCs w:val="28"/>
                <w:lang w:eastAsia="en-US"/>
              </w:rPr>
            </w:pP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val="kk-KZ" w:eastAsia="en-US"/>
              </w:rPr>
              <w:t>Қалалар:</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rPr>
                <w:rFonts w:eastAsiaTheme="minorHAnsi"/>
                <w:color w:val="auto"/>
                <w:sz w:val="28"/>
                <w:szCs w:val="28"/>
                <w:lang w:eastAsia="en-US"/>
              </w:rPr>
            </w:pP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t>1</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Алматы</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60 000</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t>2</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Астана</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60 000</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t>3</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А</w:t>
            </w:r>
            <w:r w:rsidRPr="00571D49">
              <w:rPr>
                <w:sz w:val="28"/>
                <w:szCs w:val="28"/>
                <w:lang w:val="kk-KZ" w:eastAsia="en-US"/>
              </w:rPr>
              <w:t>қ</w:t>
            </w:r>
            <w:r w:rsidRPr="00571D49">
              <w:rPr>
                <w:sz w:val="28"/>
                <w:szCs w:val="28"/>
                <w:lang w:eastAsia="en-US"/>
              </w:rPr>
              <w:t>тау</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36 000</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t>4</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А</w:t>
            </w:r>
            <w:r w:rsidRPr="00571D49">
              <w:rPr>
                <w:sz w:val="28"/>
                <w:szCs w:val="28"/>
                <w:lang w:val="kk-KZ" w:eastAsia="en-US"/>
              </w:rPr>
              <w:t>қ</w:t>
            </w:r>
            <w:r w:rsidRPr="00571D49">
              <w:rPr>
                <w:sz w:val="28"/>
                <w:szCs w:val="28"/>
                <w:lang w:eastAsia="en-US"/>
              </w:rPr>
              <w:t>т</w:t>
            </w:r>
            <w:r w:rsidRPr="00571D49">
              <w:rPr>
                <w:sz w:val="28"/>
                <w:szCs w:val="28"/>
                <w:lang w:val="kk-KZ" w:eastAsia="en-US"/>
              </w:rPr>
              <w:t>ө</w:t>
            </w:r>
            <w:r w:rsidRPr="00571D49">
              <w:rPr>
                <w:sz w:val="28"/>
                <w:szCs w:val="28"/>
                <w:lang w:eastAsia="en-US"/>
              </w:rPr>
              <w:t>бе</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36 000</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t>5</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Атырау</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36 000</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t>6</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val="kk-KZ" w:eastAsia="en-US"/>
              </w:rPr>
              <w:t>Қ</w:t>
            </w:r>
            <w:r w:rsidRPr="00571D49">
              <w:rPr>
                <w:sz w:val="28"/>
                <w:szCs w:val="28"/>
                <w:lang w:eastAsia="en-US"/>
              </w:rPr>
              <w:t>ара</w:t>
            </w:r>
            <w:r w:rsidRPr="00571D49">
              <w:rPr>
                <w:sz w:val="28"/>
                <w:szCs w:val="28"/>
                <w:lang w:val="kk-KZ" w:eastAsia="en-US"/>
              </w:rPr>
              <w:t>ғ</w:t>
            </w:r>
            <w:r w:rsidRPr="00571D49">
              <w:rPr>
                <w:sz w:val="28"/>
                <w:szCs w:val="28"/>
                <w:lang w:eastAsia="en-US"/>
              </w:rPr>
              <w:t>анд</w:t>
            </w:r>
            <w:r w:rsidRPr="00571D49">
              <w:rPr>
                <w:sz w:val="28"/>
                <w:szCs w:val="28"/>
                <w:lang w:val="kk-KZ" w:eastAsia="en-US"/>
              </w:rPr>
              <w:t>ы</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36 000</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t>7</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val="kk-KZ" w:eastAsia="en-US"/>
              </w:rPr>
              <w:t>Қ</w:t>
            </w:r>
            <w:r w:rsidRPr="00571D49">
              <w:rPr>
                <w:sz w:val="28"/>
                <w:szCs w:val="28"/>
                <w:lang w:eastAsia="en-US"/>
              </w:rPr>
              <w:t>ызылорда</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36 000</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t>8</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К</w:t>
            </w:r>
            <w:r w:rsidRPr="00571D49">
              <w:rPr>
                <w:sz w:val="28"/>
                <w:szCs w:val="28"/>
                <w:lang w:val="kk-KZ" w:eastAsia="en-US"/>
              </w:rPr>
              <w:t>ө</w:t>
            </w:r>
            <w:r w:rsidRPr="00571D49">
              <w:rPr>
                <w:sz w:val="28"/>
                <w:szCs w:val="28"/>
                <w:lang w:eastAsia="en-US"/>
              </w:rPr>
              <w:t>кшетау</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36 000</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t>9</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val="kk-KZ" w:eastAsia="en-US"/>
              </w:rPr>
              <w:t>Қ</w:t>
            </w:r>
            <w:r w:rsidRPr="00571D49">
              <w:rPr>
                <w:sz w:val="28"/>
                <w:szCs w:val="28"/>
                <w:lang w:eastAsia="en-US"/>
              </w:rPr>
              <w:t>останай</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36 000</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lastRenderedPageBreak/>
              <w:t>10</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Павлодар</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36 000</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t>11</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Петропавл</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36 000</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t>12</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Талды</w:t>
            </w:r>
            <w:r w:rsidRPr="00571D49">
              <w:rPr>
                <w:sz w:val="28"/>
                <w:szCs w:val="28"/>
                <w:lang w:val="kk-KZ" w:eastAsia="en-US"/>
              </w:rPr>
              <w:t>қ</w:t>
            </w:r>
            <w:r w:rsidRPr="00571D49">
              <w:rPr>
                <w:sz w:val="28"/>
                <w:szCs w:val="28"/>
                <w:lang w:eastAsia="en-US"/>
              </w:rPr>
              <w:t>ор</w:t>
            </w:r>
            <w:r w:rsidRPr="00571D49">
              <w:rPr>
                <w:sz w:val="28"/>
                <w:szCs w:val="28"/>
                <w:lang w:val="kk-KZ" w:eastAsia="en-US"/>
              </w:rPr>
              <w:t>ғ</w:t>
            </w:r>
            <w:r w:rsidRPr="00571D49">
              <w:rPr>
                <w:sz w:val="28"/>
                <w:szCs w:val="28"/>
                <w:lang w:eastAsia="en-US"/>
              </w:rPr>
              <w:t>ан</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36 000</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t>13</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Тараз</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36 000</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t>14</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val="kk-KZ" w:eastAsia="en-US"/>
              </w:rPr>
              <w:t>Орал</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36 000</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t>15</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val="kk-KZ" w:eastAsia="en-US"/>
              </w:rPr>
              <w:t>Өскемен</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36 000</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t>16</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Шымкент</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36 000</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t>17</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val="kk-KZ" w:eastAsia="en-US"/>
              </w:rPr>
              <w:t>Облыстық маңызы бар қалалар</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12 000</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t>18</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val="kk-KZ" w:eastAsia="en-US"/>
              </w:rPr>
              <w:t>Аудандық маңызы бар қалалар</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6 000</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t>19</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val="kk-KZ" w:eastAsia="en-US"/>
              </w:rPr>
              <w:t>Кенттер</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4 200</w:t>
            </w:r>
          </w:p>
        </w:tc>
      </w:tr>
      <w:tr w:rsidR="00802137" w:rsidRPr="00571D49" w:rsidTr="006C5248">
        <w:trPr>
          <w:trHeight w:val="20"/>
          <w:jc w:val="center"/>
        </w:trPr>
        <w:tc>
          <w:tcPr>
            <w:tcW w:w="51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eastAsia="en-US"/>
              </w:rPr>
              <w:t>20</w:t>
            </w:r>
            <w:r w:rsidRPr="00571D49">
              <w:rPr>
                <w:sz w:val="28"/>
                <w:szCs w:val="28"/>
                <w:lang w:val="kk-KZ" w:eastAsia="en-US"/>
              </w:rPr>
              <w:t>.</w:t>
            </w:r>
          </w:p>
        </w:tc>
        <w:tc>
          <w:tcPr>
            <w:tcW w:w="2600"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val="kk-KZ" w:eastAsia="en-US"/>
              </w:rPr>
            </w:pPr>
            <w:r w:rsidRPr="00571D49">
              <w:rPr>
                <w:sz w:val="28"/>
                <w:szCs w:val="28"/>
                <w:lang w:val="kk-KZ" w:eastAsia="en-US"/>
              </w:rPr>
              <w:t>Ауылдар</w:t>
            </w:r>
          </w:p>
        </w:tc>
        <w:tc>
          <w:tcPr>
            <w:tcW w:w="18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pStyle w:val="a3"/>
              <w:widowControl w:val="0"/>
              <w:shd w:val="clear" w:color="auto" w:fill="FFFFFF" w:themeFill="background1"/>
              <w:spacing w:before="0" w:beforeAutospacing="0" w:after="0" w:afterAutospacing="0"/>
              <w:jc w:val="center"/>
              <w:rPr>
                <w:rFonts w:eastAsiaTheme="minorHAnsi"/>
                <w:sz w:val="28"/>
                <w:szCs w:val="28"/>
              </w:rPr>
            </w:pPr>
            <w:r w:rsidRPr="00571D49">
              <w:rPr>
                <w:sz w:val="28"/>
                <w:szCs w:val="28"/>
                <w:lang w:val="kk-KZ"/>
              </w:rPr>
              <w:t xml:space="preserve">2 </w:t>
            </w:r>
            <w:r w:rsidRPr="00571D49">
              <w:rPr>
                <w:sz w:val="28"/>
                <w:szCs w:val="28"/>
              </w:rPr>
              <w:t>700</w:t>
            </w:r>
          </w:p>
        </w:tc>
      </w:tr>
    </w:tbl>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 </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rPr>
        <w:t xml:space="preserve">Бұл ретте елді мекендердің санаттары техникалық реттеу саласындағы мемлекеттік реттеуді жүзеге асыратын </w:t>
      </w:r>
      <w:r w:rsidRPr="00571D49">
        <w:rPr>
          <w:sz w:val="28"/>
          <w:szCs w:val="28"/>
          <w:lang w:val="kk-KZ"/>
        </w:rPr>
        <w:t xml:space="preserve">уәкілетті </w:t>
      </w:r>
      <w:r w:rsidRPr="00571D49">
        <w:rPr>
          <w:sz w:val="28"/>
          <w:szCs w:val="28"/>
        </w:rPr>
        <w:t>мемлекеттік орган бекіткен әкімшілік-аумақтық объектілер сыныптамасына сәйкес айқындалады.</w:t>
      </w:r>
    </w:p>
    <w:p w:rsidR="00802137" w:rsidRPr="00571D49" w:rsidRDefault="00802137" w:rsidP="00802137">
      <w:pPr>
        <w:widowControl w:val="0"/>
        <w:ind w:firstLine="851"/>
        <w:jc w:val="both"/>
        <w:rPr>
          <w:sz w:val="28"/>
          <w:szCs w:val="28"/>
          <w:lang w:val="kk-KZ"/>
        </w:rPr>
      </w:pPr>
      <w:r w:rsidRPr="00571D49">
        <w:rPr>
          <w:sz w:val="28"/>
          <w:szCs w:val="28"/>
          <w:lang w:val="kk-KZ"/>
        </w:rPr>
        <w:t>3. «Азаматтарға арналған үкімет» мемлекеттік корпорациясы есепті жылдан кейінгі әрбір жылдың 1 қаңтарындағы жағдай бойынша айқындайтын тұрғынжайдың салқын жапсаржайының, шаруашылық (қызметтік) құрылысының, астыңғы қабатының, жертөлесінің, гараждың құны осындай объект бойынша салықтық база болып табылады, бұл мынадай формуламен есептеледі: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Қ</w:t>
      </w:r>
      <w:r w:rsidRPr="00571D49">
        <w:rPr>
          <w:sz w:val="28"/>
          <w:szCs w:val="28"/>
        </w:rPr>
        <w:t xml:space="preserve"> = </w:t>
      </w:r>
      <w:r w:rsidRPr="00571D49">
        <w:rPr>
          <w:sz w:val="28"/>
          <w:szCs w:val="28"/>
          <w:lang w:val="kk-KZ"/>
        </w:rPr>
        <w:t>Қ</w:t>
      </w:r>
      <w:r w:rsidRPr="00571D49">
        <w:rPr>
          <w:sz w:val="28"/>
          <w:szCs w:val="28"/>
        </w:rPr>
        <w:t xml:space="preserve"> б x S x К физ х К аек</w:t>
      </w:r>
      <w:r w:rsidRPr="00571D49">
        <w:rPr>
          <w:sz w:val="28"/>
          <w:szCs w:val="28"/>
          <w:lang w:val="kk-KZ"/>
        </w:rPr>
        <w:t>.</w:t>
      </w:r>
      <w:r w:rsidRPr="00571D49">
        <w:rPr>
          <w:sz w:val="28"/>
          <w:szCs w:val="28"/>
        </w:rPr>
        <w:t xml:space="preserve"> өзг </w:t>
      </w:r>
      <w:r w:rsidRPr="00571D49">
        <w:rPr>
          <w:sz w:val="28"/>
          <w:szCs w:val="28"/>
          <w:lang w:val="kk-KZ"/>
        </w:rPr>
        <w:t>х</w:t>
      </w:r>
      <w:r w:rsidRPr="00571D49">
        <w:rPr>
          <w:sz w:val="28"/>
          <w:szCs w:val="28"/>
        </w:rPr>
        <w:t xml:space="preserve"> K айм</w:t>
      </w:r>
      <w:r w:rsidRPr="00571D49">
        <w:rPr>
          <w:sz w:val="28"/>
          <w:szCs w:val="28"/>
          <w:lang w:val="kk-KZ"/>
        </w:rPr>
        <w:t>, мұнда:</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Қ – салық салу мақсаттарына арналған құн;</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Қ б – осы баптың 2-тармағында белгіленген базалық құннан мынадай мөлшерде айқындалатын бір шаршы метрдің базалық құны: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тұрғынжайдың салқын жапсаржайы, шаруашылық (қызметтік) құрылысы, астыңғы қабаты, жертөлесі бойынша – 25 пайыз,</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гараж бойынша – 15 пайыз;</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S – тұрғынжайдың салқын жапсаржайының, шаруашылық (қызметтік) құрылысының, астыңғы қабатының, жертөлесінің, гараждың шаршы метрмен көрсетілетін жалпы алаңы,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К физ – осы баптың 4-тармағында айқындалған тәртіппен белгіленген физикалық тозу коэффициенті;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К аек. өзг – осы баптың 7-тармағында белгіленген тәртіппен айқындалған айлық есептік көрсеткіштің өзгеру коэффициенті;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К айм – осы баптың 6-тармағында айқындалған тәртіппен белгіленген аймаққа бөлу коэффициенті.</w:t>
      </w:r>
    </w:p>
    <w:p w:rsidR="00802137" w:rsidRPr="00571D49" w:rsidRDefault="00802137" w:rsidP="00802137">
      <w:pPr>
        <w:widowControl w:val="0"/>
        <w:ind w:firstLine="851"/>
        <w:jc w:val="both"/>
        <w:rPr>
          <w:color w:val="auto"/>
          <w:sz w:val="28"/>
          <w:szCs w:val="28"/>
          <w:lang w:val="kk-KZ"/>
        </w:rPr>
      </w:pPr>
      <w:r w:rsidRPr="00571D49">
        <w:rPr>
          <w:sz w:val="28"/>
          <w:szCs w:val="28"/>
          <w:lang w:val="kk-KZ"/>
        </w:rPr>
        <w:t xml:space="preserve">4. Тұрғынжайдың, саяжай құрылысының физикалық тозу коэффициенті амортизация нормалары және мына формула бойынша </w:t>
      </w:r>
      <w:r w:rsidRPr="00571D49">
        <w:rPr>
          <w:color w:val="auto"/>
          <w:sz w:val="28"/>
          <w:szCs w:val="28"/>
          <w:lang w:val="kk-KZ"/>
        </w:rPr>
        <w:t>тиімді пайдаланылған мерзімі ескеріле отырып айқындалады:</w:t>
      </w:r>
    </w:p>
    <w:p w:rsidR="00802137" w:rsidRPr="00571D49" w:rsidRDefault="00802137" w:rsidP="00802137">
      <w:pPr>
        <w:widowControl w:val="0"/>
        <w:ind w:firstLine="851"/>
        <w:jc w:val="both"/>
        <w:rPr>
          <w:color w:val="auto"/>
          <w:sz w:val="28"/>
          <w:szCs w:val="28"/>
        </w:rPr>
      </w:pPr>
      <w:r w:rsidRPr="00571D49">
        <w:rPr>
          <w:color w:val="auto"/>
          <w:sz w:val="28"/>
          <w:szCs w:val="28"/>
        </w:rPr>
        <w:t xml:space="preserve">К физ = 1 - </w:t>
      </w:r>
      <w:r w:rsidRPr="00571D49">
        <w:rPr>
          <w:color w:val="auto"/>
          <w:sz w:val="28"/>
          <w:szCs w:val="28"/>
          <w:lang w:val="kk-KZ"/>
        </w:rPr>
        <w:t>Т</w:t>
      </w:r>
      <w:r w:rsidRPr="00571D49">
        <w:rPr>
          <w:color w:val="auto"/>
          <w:sz w:val="28"/>
          <w:szCs w:val="28"/>
        </w:rPr>
        <w:t xml:space="preserve"> физ, </w:t>
      </w:r>
      <w:r w:rsidRPr="00571D49">
        <w:rPr>
          <w:color w:val="auto"/>
          <w:sz w:val="28"/>
          <w:szCs w:val="28"/>
          <w:lang w:val="kk-KZ"/>
        </w:rPr>
        <w:t>мұнда</w:t>
      </w:r>
      <w:r w:rsidRPr="00571D49">
        <w:rPr>
          <w:color w:val="auto"/>
          <w:sz w:val="28"/>
          <w:szCs w:val="28"/>
        </w:rPr>
        <w:t>:</w:t>
      </w:r>
    </w:p>
    <w:p w:rsidR="00802137" w:rsidRPr="00571D49" w:rsidRDefault="00802137" w:rsidP="00802137">
      <w:pPr>
        <w:widowControl w:val="0"/>
        <w:ind w:firstLine="851"/>
        <w:jc w:val="both"/>
        <w:rPr>
          <w:sz w:val="28"/>
          <w:szCs w:val="28"/>
        </w:rPr>
      </w:pPr>
      <w:r w:rsidRPr="00571D49">
        <w:rPr>
          <w:sz w:val="28"/>
          <w:szCs w:val="28"/>
          <w:lang w:val="kk-KZ"/>
        </w:rPr>
        <w:t>Т</w:t>
      </w:r>
      <w:r w:rsidRPr="00571D49">
        <w:rPr>
          <w:sz w:val="28"/>
          <w:szCs w:val="28"/>
        </w:rPr>
        <w:t xml:space="preserve"> физ – </w:t>
      </w:r>
      <w:r w:rsidRPr="00571D49">
        <w:rPr>
          <w:sz w:val="28"/>
          <w:szCs w:val="28"/>
          <w:lang w:val="kk-KZ"/>
        </w:rPr>
        <w:t>тұрғынжайдың, саяжай құрылысының физикалық тозуы</w:t>
      </w:r>
      <w:r w:rsidRPr="00571D49">
        <w:rPr>
          <w:sz w:val="28"/>
          <w:szCs w:val="28"/>
        </w:rPr>
        <w:t xml:space="preserve">. </w:t>
      </w:r>
    </w:p>
    <w:p w:rsidR="00802137" w:rsidRPr="00571D49" w:rsidRDefault="00802137" w:rsidP="00802137">
      <w:pPr>
        <w:widowControl w:val="0"/>
        <w:ind w:firstLine="851"/>
        <w:jc w:val="both"/>
        <w:rPr>
          <w:sz w:val="28"/>
          <w:szCs w:val="28"/>
        </w:rPr>
      </w:pPr>
      <w:r w:rsidRPr="00571D49">
        <w:rPr>
          <w:sz w:val="28"/>
          <w:szCs w:val="28"/>
        </w:rPr>
        <w:t>Ф</w:t>
      </w:r>
      <w:r w:rsidRPr="00571D49">
        <w:rPr>
          <w:sz w:val="28"/>
          <w:szCs w:val="28"/>
          <w:lang w:val="kk-KZ"/>
        </w:rPr>
        <w:t xml:space="preserve">изикалық тозу мына </w:t>
      </w:r>
      <w:r w:rsidRPr="00571D49">
        <w:rPr>
          <w:sz w:val="28"/>
          <w:szCs w:val="28"/>
        </w:rPr>
        <w:t>формул</w:t>
      </w:r>
      <w:r w:rsidRPr="00571D49">
        <w:rPr>
          <w:sz w:val="28"/>
          <w:szCs w:val="28"/>
          <w:lang w:val="kk-KZ"/>
        </w:rPr>
        <w:t>а бойынша айқындалады</w:t>
      </w:r>
      <w:r w:rsidRPr="00571D49">
        <w:rPr>
          <w:sz w:val="28"/>
          <w:szCs w:val="28"/>
        </w:rPr>
        <w:t xml:space="preserve">: </w:t>
      </w:r>
    </w:p>
    <w:p w:rsidR="00802137" w:rsidRPr="00571D49" w:rsidRDefault="00802137" w:rsidP="00802137">
      <w:pPr>
        <w:widowControl w:val="0"/>
        <w:ind w:firstLine="851"/>
        <w:jc w:val="both"/>
        <w:rPr>
          <w:sz w:val="28"/>
          <w:szCs w:val="28"/>
        </w:rPr>
      </w:pPr>
      <w:r w:rsidRPr="00571D49">
        <w:rPr>
          <w:sz w:val="28"/>
          <w:szCs w:val="28"/>
          <w:lang w:val="kk-KZ"/>
        </w:rPr>
        <w:t>Т</w:t>
      </w:r>
      <w:r w:rsidRPr="00571D49">
        <w:rPr>
          <w:sz w:val="28"/>
          <w:szCs w:val="28"/>
        </w:rPr>
        <w:t xml:space="preserve"> физ = (Т баз - Т </w:t>
      </w:r>
      <w:r w:rsidRPr="00571D49">
        <w:rPr>
          <w:sz w:val="28"/>
          <w:szCs w:val="28"/>
          <w:lang w:val="kk-KZ"/>
        </w:rPr>
        <w:t>беру</w:t>
      </w:r>
      <w:r w:rsidRPr="00571D49">
        <w:rPr>
          <w:sz w:val="28"/>
          <w:szCs w:val="28"/>
        </w:rPr>
        <w:t xml:space="preserve">) х Н аморт/100, </w:t>
      </w:r>
      <w:r w:rsidRPr="00571D49">
        <w:rPr>
          <w:sz w:val="28"/>
          <w:szCs w:val="28"/>
          <w:lang w:val="kk-KZ"/>
        </w:rPr>
        <w:t>мұнда</w:t>
      </w:r>
      <w:r w:rsidRPr="00571D49">
        <w:rPr>
          <w:sz w:val="28"/>
          <w:szCs w:val="28"/>
        </w:rPr>
        <w:t xml:space="preserve">: </w:t>
      </w:r>
    </w:p>
    <w:p w:rsidR="00802137" w:rsidRPr="00571D49" w:rsidRDefault="00802137" w:rsidP="00802137">
      <w:pPr>
        <w:widowControl w:val="0"/>
        <w:ind w:firstLine="851"/>
        <w:jc w:val="both"/>
        <w:rPr>
          <w:sz w:val="28"/>
          <w:szCs w:val="28"/>
          <w:lang w:val="kk-KZ"/>
        </w:rPr>
      </w:pPr>
      <w:r w:rsidRPr="00571D49">
        <w:rPr>
          <w:sz w:val="28"/>
          <w:szCs w:val="28"/>
        </w:rPr>
        <w:lastRenderedPageBreak/>
        <w:t xml:space="preserve">Т баз – </w:t>
      </w:r>
      <w:r w:rsidRPr="00571D49">
        <w:rPr>
          <w:sz w:val="28"/>
          <w:szCs w:val="28"/>
          <w:lang w:val="kk-KZ"/>
        </w:rPr>
        <w:t>салық есепке жазылған жыл;</w:t>
      </w:r>
    </w:p>
    <w:p w:rsidR="00802137" w:rsidRPr="00571D49" w:rsidRDefault="00802137" w:rsidP="00802137">
      <w:pPr>
        <w:widowControl w:val="0"/>
        <w:ind w:firstLine="851"/>
        <w:jc w:val="both"/>
        <w:rPr>
          <w:sz w:val="28"/>
          <w:szCs w:val="28"/>
          <w:lang w:val="kk-KZ"/>
        </w:rPr>
      </w:pPr>
      <w:r w:rsidRPr="00571D49">
        <w:rPr>
          <w:sz w:val="28"/>
          <w:szCs w:val="28"/>
          <w:lang w:val="kk-KZ"/>
        </w:rPr>
        <w:t xml:space="preserve">Т беру – салық салу объектісінің пайдалануға берілген жылы; </w:t>
      </w:r>
    </w:p>
    <w:p w:rsidR="00802137" w:rsidRPr="00571D49" w:rsidRDefault="00802137" w:rsidP="00802137">
      <w:pPr>
        <w:widowControl w:val="0"/>
        <w:ind w:firstLine="851"/>
        <w:jc w:val="both"/>
        <w:rPr>
          <w:sz w:val="28"/>
          <w:szCs w:val="28"/>
          <w:lang w:val="kk-KZ"/>
        </w:rPr>
      </w:pPr>
      <w:r w:rsidRPr="00571D49">
        <w:rPr>
          <w:sz w:val="28"/>
          <w:szCs w:val="28"/>
          <w:lang w:val="kk-KZ"/>
        </w:rPr>
        <w:t>Н аморт – амортизация нормасы.</w:t>
      </w:r>
    </w:p>
    <w:p w:rsidR="00802137" w:rsidRPr="00571D49" w:rsidRDefault="00802137" w:rsidP="00802137">
      <w:pPr>
        <w:widowControl w:val="0"/>
        <w:ind w:firstLine="851"/>
        <w:jc w:val="both"/>
        <w:rPr>
          <w:sz w:val="28"/>
          <w:szCs w:val="28"/>
          <w:lang w:val="kk-KZ"/>
        </w:rPr>
      </w:pPr>
      <w:r w:rsidRPr="00571D49">
        <w:rPr>
          <w:sz w:val="28"/>
          <w:szCs w:val="28"/>
          <w:lang w:val="kk-KZ"/>
        </w:rPr>
        <w:t>Ғимараттың сипаттамасына қарай физикалық тозуын айқындаған кезде мынадай амортизация нормалары қолданылады:</w:t>
      </w:r>
    </w:p>
    <w:p w:rsidR="00802137" w:rsidRPr="00571D49" w:rsidRDefault="00802137" w:rsidP="00802137">
      <w:pPr>
        <w:widowControl w:val="0"/>
        <w:ind w:firstLine="851"/>
        <w:jc w:val="both"/>
        <w:rPr>
          <w:sz w:val="28"/>
          <w:szCs w:val="28"/>
          <w:lang w:val="kk-KZ"/>
        </w:rPr>
      </w:pPr>
      <w:r w:rsidRPr="00571D49">
        <w:rPr>
          <w:sz w:val="28"/>
          <w:szCs w:val="28"/>
          <w:lang w:val="kk-KZ"/>
        </w:rPr>
        <w:t> </w:t>
      </w:r>
    </w:p>
    <w:tbl>
      <w:tblPr>
        <w:tblW w:w="5049" w:type="pct"/>
        <w:jc w:val="center"/>
        <w:tblLayout w:type="fixed"/>
        <w:tblCellMar>
          <w:left w:w="0" w:type="dxa"/>
          <w:right w:w="0" w:type="dxa"/>
        </w:tblCellMar>
        <w:tblLook w:val="04A0"/>
      </w:tblPr>
      <w:tblGrid>
        <w:gridCol w:w="141"/>
        <w:gridCol w:w="1136"/>
        <w:gridCol w:w="1970"/>
        <w:gridCol w:w="3707"/>
        <w:gridCol w:w="1214"/>
        <w:gridCol w:w="1284"/>
      </w:tblGrid>
      <w:tr w:rsidR="00802137" w:rsidRPr="00571D49" w:rsidTr="006C5248">
        <w:trPr>
          <w:jc w:val="center"/>
        </w:trPr>
        <w:tc>
          <w:tcPr>
            <w:tcW w:w="75" w:type="pct"/>
            <w:tcBorders>
              <w:top w:val="nil"/>
              <w:left w:val="nil"/>
              <w:bottom w:val="nil"/>
              <w:right w:val="single" w:sz="4" w:space="0" w:color="auto"/>
            </w:tcBorders>
            <w:hideMark/>
          </w:tcPr>
          <w:p w:rsidR="00802137" w:rsidRPr="00571D49" w:rsidRDefault="00802137" w:rsidP="006C5248">
            <w:pPr>
              <w:widowControl w:val="0"/>
              <w:ind w:firstLine="851"/>
              <w:jc w:val="both"/>
              <w:rPr>
                <w:sz w:val="28"/>
                <w:szCs w:val="28"/>
                <w:lang w:val="kk-KZ" w:eastAsia="en-US"/>
              </w:rPr>
            </w:pPr>
            <w:r w:rsidRPr="00571D49">
              <w:rPr>
                <w:sz w:val="28"/>
                <w:szCs w:val="28"/>
                <w:lang w:val="kk-KZ" w:eastAsia="en-US"/>
              </w:rPr>
              <w:t xml:space="preserve"> </w:t>
            </w:r>
          </w:p>
        </w:tc>
        <w:tc>
          <w:tcPr>
            <w:tcW w:w="60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val="kk-KZ" w:eastAsia="en-US"/>
              </w:rPr>
              <w:t>Р/с</w:t>
            </w:r>
          </w:p>
          <w:p w:rsidR="00802137" w:rsidRPr="00571D49" w:rsidRDefault="00802137" w:rsidP="006C5248">
            <w:pPr>
              <w:widowControl w:val="0"/>
              <w:jc w:val="center"/>
              <w:rPr>
                <w:sz w:val="28"/>
                <w:szCs w:val="28"/>
                <w:lang w:val="kk-KZ" w:eastAsia="en-US"/>
              </w:rPr>
            </w:pPr>
            <w:r w:rsidRPr="00571D49">
              <w:rPr>
                <w:sz w:val="28"/>
                <w:szCs w:val="28"/>
                <w:lang w:val="kk-KZ" w:eastAsia="en-US"/>
              </w:rPr>
              <w:t>№</w:t>
            </w:r>
          </w:p>
        </w:tc>
        <w:tc>
          <w:tcPr>
            <w:tcW w:w="104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val="kk-KZ" w:eastAsia="en-US"/>
              </w:rPr>
              <w:t>Күрделілік тобы</w:t>
            </w:r>
          </w:p>
        </w:tc>
        <w:tc>
          <w:tcPr>
            <w:tcW w:w="196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val="kk-KZ" w:eastAsia="en-US"/>
              </w:rPr>
              <w:t>Ғимараттың сипаттамасы</w:t>
            </w:r>
          </w:p>
        </w:tc>
        <w:tc>
          <w:tcPr>
            <w:tcW w:w="64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Н аморт, %</w:t>
            </w:r>
          </w:p>
        </w:tc>
        <w:tc>
          <w:tcPr>
            <w:tcW w:w="679"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val="kk-KZ" w:eastAsia="en-US"/>
              </w:rPr>
              <w:t>Қызмет ету мерзімі</w:t>
            </w:r>
          </w:p>
        </w:tc>
      </w:tr>
      <w:tr w:rsidR="00802137" w:rsidRPr="00571D49" w:rsidTr="006C5248">
        <w:trPr>
          <w:jc w:val="center"/>
        </w:trPr>
        <w:tc>
          <w:tcPr>
            <w:tcW w:w="75" w:type="pct"/>
            <w:tcBorders>
              <w:top w:val="nil"/>
              <w:left w:val="nil"/>
              <w:bottom w:val="nil"/>
              <w:right w:val="single" w:sz="4" w:space="0" w:color="auto"/>
            </w:tcBorders>
            <w:hideMark/>
          </w:tcPr>
          <w:p w:rsidR="00802137" w:rsidRPr="00571D49" w:rsidRDefault="00802137" w:rsidP="006C5248">
            <w:pPr>
              <w:widowControl w:val="0"/>
              <w:ind w:firstLine="851"/>
              <w:jc w:val="both"/>
              <w:rPr>
                <w:sz w:val="28"/>
                <w:szCs w:val="28"/>
                <w:lang w:eastAsia="en-US"/>
              </w:rPr>
            </w:pPr>
          </w:p>
        </w:tc>
        <w:tc>
          <w:tcPr>
            <w:tcW w:w="60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val="kk-KZ" w:eastAsia="en-US"/>
              </w:rPr>
              <w:t>1</w:t>
            </w:r>
          </w:p>
        </w:tc>
        <w:tc>
          <w:tcPr>
            <w:tcW w:w="104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val="kk-KZ" w:eastAsia="en-US"/>
              </w:rPr>
              <w:t>2</w:t>
            </w:r>
          </w:p>
        </w:tc>
        <w:tc>
          <w:tcPr>
            <w:tcW w:w="196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firstLine="567"/>
              <w:jc w:val="center"/>
              <w:rPr>
                <w:sz w:val="28"/>
                <w:szCs w:val="28"/>
                <w:lang w:val="kk-KZ" w:eastAsia="en-US"/>
              </w:rPr>
            </w:pPr>
            <w:r w:rsidRPr="00571D49">
              <w:rPr>
                <w:sz w:val="28"/>
                <w:szCs w:val="28"/>
                <w:lang w:val="kk-KZ" w:eastAsia="en-US"/>
              </w:rPr>
              <w:t>3</w:t>
            </w:r>
          </w:p>
        </w:tc>
        <w:tc>
          <w:tcPr>
            <w:tcW w:w="64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val="kk-KZ" w:eastAsia="en-US"/>
              </w:rPr>
              <w:t>4</w:t>
            </w:r>
          </w:p>
        </w:tc>
        <w:tc>
          <w:tcPr>
            <w:tcW w:w="679"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val="kk-KZ" w:eastAsia="en-US"/>
              </w:rPr>
              <w:t>5</w:t>
            </w:r>
          </w:p>
        </w:tc>
      </w:tr>
      <w:tr w:rsidR="00802137" w:rsidRPr="00571D49" w:rsidTr="006C5248">
        <w:trPr>
          <w:jc w:val="center"/>
        </w:trPr>
        <w:tc>
          <w:tcPr>
            <w:tcW w:w="75" w:type="pct"/>
            <w:tcBorders>
              <w:top w:val="nil"/>
              <w:left w:val="nil"/>
              <w:bottom w:val="nil"/>
              <w:right w:val="single" w:sz="4" w:space="0" w:color="auto"/>
            </w:tcBorders>
          </w:tcPr>
          <w:p w:rsidR="00802137" w:rsidRPr="00571D49" w:rsidRDefault="00802137" w:rsidP="006C5248">
            <w:pPr>
              <w:widowControl w:val="0"/>
              <w:ind w:firstLine="851"/>
              <w:jc w:val="both"/>
              <w:rPr>
                <w:sz w:val="28"/>
                <w:szCs w:val="28"/>
                <w:lang w:val="kk-KZ" w:eastAsia="en-US"/>
              </w:rPr>
            </w:pPr>
          </w:p>
        </w:tc>
        <w:tc>
          <w:tcPr>
            <w:tcW w:w="60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eastAsia="en-US"/>
              </w:rPr>
              <w:t>1</w:t>
            </w:r>
            <w:r w:rsidRPr="00571D49">
              <w:rPr>
                <w:sz w:val="28"/>
                <w:szCs w:val="28"/>
                <w:lang w:val="kk-KZ" w:eastAsia="en-US"/>
              </w:rPr>
              <w:t>.</w:t>
            </w:r>
          </w:p>
        </w:tc>
        <w:tc>
          <w:tcPr>
            <w:tcW w:w="104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val="kk-KZ" w:eastAsia="en-US"/>
              </w:rPr>
              <w:t>1.</w:t>
            </w:r>
          </w:p>
        </w:tc>
        <w:tc>
          <w:tcPr>
            <w:tcW w:w="196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firstLine="567"/>
              <w:jc w:val="both"/>
              <w:rPr>
                <w:sz w:val="28"/>
                <w:szCs w:val="28"/>
                <w:lang w:val="kk-KZ" w:eastAsia="en-US"/>
              </w:rPr>
            </w:pPr>
            <w:r w:rsidRPr="00571D49">
              <w:rPr>
                <w:sz w:val="28"/>
                <w:szCs w:val="28"/>
                <w:lang w:val="kk-KZ" w:eastAsia="en-US"/>
              </w:rPr>
              <w:t>Тас, ерекше күрделі, қабырғаларының қалыңдығы 2,5-тен артық кірпіштен қаланған кірпіш немесе темір-бетон немесе металл қаңқасы бар кірпіш, жабындары темір-бетон және бетон ғимараттар; қабырғалары ірі панельді, жабындары темір-бетон ғимараттар</w:t>
            </w:r>
          </w:p>
        </w:tc>
        <w:tc>
          <w:tcPr>
            <w:tcW w:w="64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0,7</w:t>
            </w:r>
          </w:p>
        </w:tc>
        <w:tc>
          <w:tcPr>
            <w:tcW w:w="679"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143</w:t>
            </w:r>
          </w:p>
        </w:tc>
      </w:tr>
      <w:tr w:rsidR="00802137" w:rsidRPr="00571D49" w:rsidTr="006C5248">
        <w:trPr>
          <w:jc w:val="center"/>
        </w:trPr>
        <w:tc>
          <w:tcPr>
            <w:tcW w:w="75" w:type="pct"/>
            <w:tcBorders>
              <w:top w:val="nil"/>
              <w:left w:val="nil"/>
              <w:bottom w:val="nil"/>
              <w:right w:val="single" w:sz="4" w:space="0" w:color="auto"/>
            </w:tcBorders>
          </w:tcPr>
          <w:p w:rsidR="00802137" w:rsidRPr="00571D49" w:rsidRDefault="00802137" w:rsidP="006C5248">
            <w:pPr>
              <w:widowControl w:val="0"/>
              <w:ind w:firstLine="851"/>
              <w:jc w:val="both"/>
              <w:rPr>
                <w:sz w:val="28"/>
                <w:szCs w:val="28"/>
                <w:lang w:eastAsia="en-US"/>
              </w:rPr>
            </w:pPr>
          </w:p>
        </w:tc>
        <w:tc>
          <w:tcPr>
            <w:tcW w:w="60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eastAsia="en-US"/>
              </w:rPr>
              <w:t>2</w:t>
            </w:r>
            <w:r w:rsidRPr="00571D49">
              <w:rPr>
                <w:sz w:val="28"/>
                <w:szCs w:val="28"/>
                <w:lang w:val="kk-KZ" w:eastAsia="en-US"/>
              </w:rPr>
              <w:t>.</w:t>
            </w:r>
          </w:p>
        </w:tc>
        <w:tc>
          <w:tcPr>
            <w:tcW w:w="104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val="kk-KZ" w:eastAsia="en-US"/>
              </w:rPr>
              <w:t>2.</w:t>
            </w:r>
          </w:p>
        </w:tc>
        <w:tc>
          <w:tcPr>
            <w:tcW w:w="196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firstLine="567"/>
              <w:jc w:val="both"/>
              <w:rPr>
                <w:sz w:val="28"/>
                <w:szCs w:val="28"/>
                <w:lang w:val="kk-KZ" w:eastAsia="en-US"/>
              </w:rPr>
            </w:pPr>
            <w:r w:rsidRPr="00571D49">
              <w:rPr>
                <w:sz w:val="28"/>
                <w:szCs w:val="28"/>
                <w:lang w:val="kk-KZ" w:eastAsia="en-US"/>
              </w:rPr>
              <w:t>Қабырғаларының қалыңдығы 1,5-2,5 кірпіштен қаланған кірпіш, жабындары темір-бетон,  бетон немесе ағаш ғимараттар; қабырғалары ірі блокты, жабындары темір-бетон ғимараттар</w:t>
            </w:r>
          </w:p>
        </w:tc>
        <w:tc>
          <w:tcPr>
            <w:tcW w:w="64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0,8</w:t>
            </w:r>
          </w:p>
        </w:tc>
        <w:tc>
          <w:tcPr>
            <w:tcW w:w="679"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125</w:t>
            </w:r>
          </w:p>
        </w:tc>
      </w:tr>
      <w:tr w:rsidR="00802137" w:rsidRPr="00571D49" w:rsidTr="006C5248">
        <w:trPr>
          <w:jc w:val="center"/>
        </w:trPr>
        <w:tc>
          <w:tcPr>
            <w:tcW w:w="75" w:type="pct"/>
            <w:tcBorders>
              <w:top w:val="nil"/>
              <w:left w:val="nil"/>
              <w:bottom w:val="nil"/>
              <w:right w:val="single" w:sz="4" w:space="0" w:color="auto"/>
            </w:tcBorders>
          </w:tcPr>
          <w:p w:rsidR="00802137" w:rsidRPr="00571D49" w:rsidRDefault="00802137" w:rsidP="006C5248">
            <w:pPr>
              <w:widowControl w:val="0"/>
              <w:ind w:firstLine="851"/>
              <w:jc w:val="both"/>
              <w:rPr>
                <w:sz w:val="28"/>
                <w:szCs w:val="28"/>
                <w:lang w:val="kk-KZ" w:eastAsia="en-US"/>
              </w:rPr>
            </w:pPr>
          </w:p>
        </w:tc>
        <w:tc>
          <w:tcPr>
            <w:tcW w:w="60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eastAsia="en-US"/>
              </w:rPr>
              <w:t>3</w:t>
            </w:r>
            <w:r w:rsidRPr="00571D49">
              <w:rPr>
                <w:sz w:val="28"/>
                <w:szCs w:val="28"/>
                <w:lang w:val="kk-KZ" w:eastAsia="en-US"/>
              </w:rPr>
              <w:t>.</w:t>
            </w:r>
          </w:p>
        </w:tc>
        <w:tc>
          <w:tcPr>
            <w:tcW w:w="104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val="kk-KZ" w:eastAsia="en-US"/>
              </w:rPr>
              <w:t>3.</w:t>
            </w:r>
          </w:p>
        </w:tc>
        <w:tc>
          <w:tcPr>
            <w:tcW w:w="196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firstLine="567"/>
              <w:jc w:val="both"/>
              <w:rPr>
                <w:sz w:val="28"/>
                <w:szCs w:val="28"/>
                <w:lang w:val="kk-KZ" w:eastAsia="en-US"/>
              </w:rPr>
            </w:pPr>
            <w:r w:rsidRPr="00571D49">
              <w:rPr>
                <w:sz w:val="28"/>
                <w:szCs w:val="28"/>
                <w:lang w:val="kk-KZ" w:eastAsia="en-US"/>
              </w:rPr>
              <w:t>Қабырғалары кірпіштен, монолитті шлак-бетоннан, жеңіл шлак-блоктардан, ұлутастардан жеңіл қаланған, жабындары темір-бетон немесе бетон ғимараттар; қабырғалары ірі блокты немесе кірпіштен жеңіл қаланған, монолитті шлак-бетон, ұсақ шлак-блок ғимараттар</w:t>
            </w:r>
          </w:p>
        </w:tc>
        <w:tc>
          <w:tcPr>
            <w:tcW w:w="64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1,0</w:t>
            </w:r>
          </w:p>
        </w:tc>
        <w:tc>
          <w:tcPr>
            <w:tcW w:w="679"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100</w:t>
            </w:r>
          </w:p>
        </w:tc>
      </w:tr>
      <w:tr w:rsidR="00802137" w:rsidRPr="00571D49" w:rsidTr="006C5248">
        <w:trPr>
          <w:jc w:val="center"/>
        </w:trPr>
        <w:tc>
          <w:tcPr>
            <w:tcW w:w="75" w:type="pct"/>
            <w:tcBorders>
              <w:top w:val="nil"/>
              <w:left w:val="nil"/>
              <w:bottom w:val="nil"/>
              <w:right w:val="single" w:sz="4" w:space="0" w:color="auto"/>
            </w:tcBorders>
          </w:tcPr>
          <w:p w:rsidR="00802137" w:rsidRPr="00571D49" w:rsidRDefault="00802137" w:rsidP="006C5248">
            <w:pPr>
              <w:widowControl w:val="0"/>
              <w:ind w:firstLine="851"/>
              <w:jc w:val="both"/>
              <w:rPr>
                <w:sz w:val="28"/>
                <w:szCs w:val="28"/>
                <w:lang w:eastAsia="en-US"/>
              </w:rPr>
            </w:pPr>
          </w:p>
        </w:tc>
        <w:tc>
          <w:tcPr>
            <w:tcW w:w="60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eastAsia="en-US"/>
              </w:rPr>
              <w:t>4</w:t>
            </w:r>
            <w:r w:rsidRPr="00571D49">
              <w:rPr>
                <w:sz w:val="28"/>
                <w:szCs w:val="28"/>
                <w:lang w:val="kk-KZ" w:eastAsia="en-US"/>
              </w:rPr>
              <w:t>.</w:t>
            </w:r>
          </w:p>
        </w:tc>
        <w:tc>
          <w:tcPr>
            <w:tcW w:w="104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val="kk-KZ" w:eastAsia="en-US"/>
              </w:rPr>
              <w:t>4.</w:t>
            </w:r>
          </w:p>
        </w:tc>
        <w:tc>
          <w:tcPr>
            <w:tcW w:w="196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firstLine="567"/>
              <w:jc w:val="both"/>
              <w:rPr>
                <w:sz w:val="28"/>
                <w:szCs w:val="28"/>
                <w:lang w:val="kk-KZ" w:eastAsia="en-US"/>
              </w:rPr>
            </w:pPr>
            <w:r w:rsidRPr="00571D49">
              <w:rPr>
                <w:sz w:val="28"/>
                <w:szCs w:val="28"/>
                <w:lang w:val="kk-KZ" w:eastAsia="en-US"/>
              </w:rPr>
              <w:t>Аралас, кесілген ағаштан жасалған немесе төсемтас қабырғалары бар ғимараттар</w:t>
            </w:r>
          </w:p>
        </w:tc>
        <w:tc>
          <w:tcPr>
            <w:tcW w:w="64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2,0</w:t>
            </w:r>
          </w:p>
        </w:tc>
        <w:tc>
          <w:tcPr>
            <w:tcW w:w="679"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50</w:t>
            </w:r>
          </w:p>
        </w:tc>
      </w:tr>
      <w:tr w:rsidR="00802137" w:rsidRPr="00571D49" w:rsidTr="006C5248">
        <w:trPr>
          <w:jc w:val="center"/>
        </w:trPr>
        <w:tc>
          <w:tcPr>
            <w:tcW w:w="75" w:type="pct"/>
            <w:tcBorders>
              <w:top w:val="nil"/>
              <w:left w:val="nil"/>
              <w:bottom w:val="nil"/>
              <w:right w:val="single" w:sz="4" w:space="0" w:color="auto"/>
            </w:tcBorders>
          </w:tcPr>
          <w:p w:rsidR="00802137" w:rsidRPr="00571D49" w:rsidRDefault="00802137" w:rsidP="006C5248">
            <w:pPr>
              <w:widowControl w:val="0"/>
              <w:ind w:firstLine="851"/>
              <w:jc w:val="both"/>
              <w:rPr>
                <w:sz w:val="28"/>
                <w:szCs w:val="28"/>
                <w:lang w:val="kk-KZ" w:eastAsia="en-US"/>
              </w:rPr>
            </w:pPr>
          </w:p>
        </w:tc>
        <w:tc>
          <w:tcPr>
            <w:tcW w:w="60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eastAsia="en-US"/>
              </w:rPr>
              <w:t>5</w:t>
            </w:r>
            <w:r w:rsidRPr="00571D49">
              <w:rPr>
                <w:sz w:val="28"/>
                <w:szCs w:val="28"/>
                <w:lang w:val="kk-KZ" w:eastAsia="en-US"/>
              </w:rPr>
              <w:t>.</w:t>
            </w:r>
          </w:p>
        </w:tc>
        <w:tc>
          <w:tcPr>
            <w:tcW w:w="104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val="kk-KZ" w:eastAsia="en-US"/>
              </w:rPr>
              <w:t>5.</w:t>
            </w:r>
          </w:p>
        </w:tc>
        <w:tc>
          <w:tcPr>
            <w:tcW w:w="196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firstLine="567"/>
              <w:jc w:val="both"/>
              <w:rPr>
                <w:sz w:val="28"/>
                <w:szCs w:val="28"/>
                <w:lang w:val="kk-KZ" w:eastAsia="en-US"/>
              </w:rPr>
            </w:pPr>
            <w:r w:rsidRPr="00571D49">
              <w:rPr>
                <w:sz w:val="28"/>
                <w:szCs w:val="28"/>
                <w:lang w:val="kk-KZ" w:eastAsia="en-US"/>
              </w:rPr>
              <w:t xml:space="preserve">Шитіден жасалған, жиналмалы-қалқанды, құйма қаңқалы, балшықтан </w:t>
            </w:r>
            <w:r w:rsidRPr="00571D49">
              <w:rPr>
                <w:sz w:val="28"/>
                <w:szCs w:val="28"/>
                <w:lang w:val="kk-KZ" w:eastAsia="en-US"/>
              </w:rPr>
              <w:lastRenderedPageBreak/>
              <w:t>соғылған, саман ғимараттар</w:t>
            </w:r>
          </w:p>
        </w:tc>
        <w:tc>
          <w:tcPr>
            <w:tcW w:w="64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lastRenderedPageBreak/>
              <w:t>3,3</w:t>
            </w:r>
          </w:p>
        </w:tc>
        <w:tc>
          <w:tcPr>
            <w:tcW w:w="679"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30</w:t>
            </w:r>
          </w:p>
        </w:tc>
      </w:tr>
      <w:tr w:rsidR="00802137" w:rsidRPr="00571D49" w:rsidTr="006C5248">
        <w:trPr>
          <w:jc w:val="center"/>
        </w:trPr>
        <w:tc>
          <w:tcPr>
            <w:tcW w:w="75" w:type="pct"/>
            <w:tcBorders>
              <w:top w:val="nil"/>
              <w:left w:val="nil"/>
              <w:bottom w:val="nil"/>
              <w:right w:val="single" w:sz="4" w:space="0" w:color="auto"/>
            </w:tcBorders>
          </w:tcPr>
          <w:p w:rsidR="00802137" w:rsidRPr="00571D49" w:rsidRDefault="00802137" w:rsidP="006C5248">
            <w:pPr>
              <w:widowControl w:val="0"/>
              <w:ind w:firstLine="851"/>
              <w:jc w:val="both"/>
              <w:rPr>
                <w:sz w:val="28"/>
                <w:szCs w:val="28"/>
                <w:lang w:val="kk-KZ" w:eastAsia="en-US"/>
              </w:rPr>
            </w:pPr>
          </w:p>
        </w:tc>
        <w:tc>
          <w:tcPr>
            <w:tcW w:w="60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eastAsia="en-US"/>
              </w:rPr>
              <w:t>6</w:t>
            </w:r>
            <w:r w:rsidRPr="00571D49">
              <w:rPr>
                <w:sz w:val="28"/>
                <w:szCs w:val="28"/>
                <w:lang w:val="kk-KZ" w:eastAsia="en-US"/>
              </w:rPr>
              <w:t>.</w:t>
            </w:r>
          </w:p>
        </w:tc>
        <w:tc>
          <w:tcPr>
            <w:tcW w:w="104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val="kk-KZ" w:eastAsia="en-US"/>
              </w:rPr>
              <w:t>6.</w:t>
            </w:r>
          </w:p>
        </w:tc>
        <w:tc>
          <w:tcPr>
            <w:tcW w:w="196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firstLine="567"/>
              <w:jc w:val="both"/>
              <w:rPr>
                <w:sz w:val="28"/>
                <w:szCs w:val="28"/>
                <w:lang w:val="kk-KZ" w:eastAsia="en-US"/>
              </w:rPr>
            </w:pPr>
            <w:r w:rsidRPr="00571D49">
              <w:rPr>
                <w:sz w:val="28"/>
                <w:szCs w:val="28"/>
                <w:lang w:val="kk-KZ" w:eastAsia="en-US"/>
              </w:rPr>
              <w:t>Қамыс қаңқалы және басқа да жеңілдетілген ғимараттар</w:t>
            </w:r>
          </w:p>
        </w:tc>
        <w:tc>
          <w:tcPr>
            <w:tcW w:w="64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6,6</w:t>
            </w:r>
          </w:p>
        </w:tc>
        <w:tc>
          <w:tcPr>
            <w:tcW w:w="679"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15</w:t>
            </w:r>
          </w:p>
        </w:tc>
      </w:tr>
    </w:tbl>
    <w:p w:rsidR="00802137" w:rsidRPr="00571D49" w:rsidRDefault="00802137" w:rsidP="00802137">
      <w:pPr>
        <w:widowControl w:val="0"/>
        <w:ind w:firstLine="851"/>
        <w:jc w:val="both"/>
        <w:rPr>
          <w:sz w:val="28"/>
          <w:szCs w:val="28"/>
        </w:rPr>
      </w:pPr>
      <w:r w:rsidRPr="00571D49">
        <w:rPr>
          <w:sz w:val="28"/>
          <w:szCs w:val="28"/>
        </w:rPr>
        <w:t> </w:t>
      </w:r>
    </w:p>
    <w:p w:rsidR="00802137" w:rsidRPr="00571D49" w:rsidRDefault="00802137" w:rsidP="00802137">
      <w:pPr>
        <w:widowControl w:val="0"/>
        <w:ind w:firstLine="851"/>
        <w:jc w:val="both"/>
        <w:rPr>
          <w:sz w:val="28"/>
          <w:szCs w:val="28"/>
        </w:rPr>
      </w:pPr>
      <w:r w:rsidRPr="00571D49">
        <w:rPr>
          <w:sz w:val="28"/>
          <w:szCs w:val="28"/>
        </w:rPr>
        <w:t>Е</w:t>
      </w:r>
      <w:r w:rsidRPr="00571D49">
        <w:rPr>
          <w:sz w:val="28"/>
          <w:szCs w:val="28"/>
          <w:lang w:val="kk-KZ"/>
        </w:rPr>
        <w:t>гер тұрғынжайдың, саяжай құрылысының тас немесе тіреу панельдерінің физикалық тозуы</w:t>
      </w:r>
      <w:r w:rsidRPr="00571D49">
        <w:rPr>
          <w:sz w:val="28"/>
          <w:szCs w:val="28"/>
        </w:rPr>
        <w:t xml:space="preserve"> 70 </w:t>
      </w:r>
      <w:r w:rsidRPr="00571D49">
        <w:rPr>
          <w:sz w:val="28"/>
          <w:szCs w:val="28"/>
          <w:lang w:val="kk-KZ"/>
        </w:rPr>
        <w:t>пайыздан</w:t>
      </w:r>
      <w:r w:rsidRPr="00571D49">
        <w:rPr>
          <w:sz w:val="28"/>
          <w:szCs w:val="28"/>
        </w:rPr>
        <w:t xml:space="preserve">, </w:t>
      </w:r>
      <w:r w:rsidRPr="00571D49">
        <w:rPr>
          <w:sz w:val="28"/>
          <w:szCs w:val="28"/>
          <w:lang w:val="kk-KZ"/>
        </w:rPr>
        <w:t xml:space="preserve">өзге </w:t>
      </w:r>
      <w:r w:rsidRPr="00571D49">
        <w:rPr>
          <w:sz w:val="28"/>
          <w:szCs w:val="28"/>
        </w:rPr>
        <w:t>материал</w:t>
      </w:r>
      <w:r w:rsidRPr="00571D49">
        <w:rPr>
          <w:sz w:val="28"/>
          <w:szCs w:val="28"/>
          <w:lang w:val="kk-KZ"/>
        </w:rPr>
        <w:t xml:space="preserve">дардың тозуы </w:t>
      </w:r>
      <w:r w:rsidRPr="00571D49">
        <w:rPr>
          <w:sz w:val="28"/>
          <w:szCs w:val="28"/>
          <w:lang w:val="kk-KZ"/>
        </w:rPr>
        <w:br/>
      </w:r>
      <w:r w:rsidRPr="00571D49">
        <w:rPr>
          <w:sz w:val="28"/>
          <w:szCs w:val="28"/>
        </w:rPr>
        <w:t>65</w:t>
      </w:r>
      <w:r w:rsidRPr="00571D49">
        <w:rPr>
          <w:sz w:val="28"/>
          <w:szCs w:val="28"/>
          <w:lang w:val="kk-KZ"/>
        </w:rPr>
        <w:t xml:space="preserve"> пайыздан асып кетсе</w:t>
      </w:r>
      <w:r w:rsidRPr="00571D49">
        <w:rPr>
          <w:sz w:val="28"/>
          <w:szCs w:val="28"/>
        </w:rPr>
        <w:t>,</w:t>
      </w:r>
      <w:r w:rsidRPr="00571D49">
        <w:rPr>
          <w:sz w:val="28"/>
          <w:szCs w:val="28"/>
          <w:lang w:val="kk-KZ"/>
        </w:rPr>
        <w:t xml:space="preserve"> онда физикалық тозу</w:t>
      </w:r>
      <w:r w:rsidRPr="00571D49">
        <w:rPr>
          <w:sz w:val="28"/>
          <w:szCs w:val="28"/>
        </w:rPr>
        <w:t xml:space="preserve"> коэффициент</w:t>
      </w:r>
      <w:r w:rsidRPr="00571D49">
        <w:rPr>
          <w:sz w:val="28"/>
          <w:szCs w:val="28"/>
          <w:lang w:val="kk-KZ"/>
        </w:rPr>
        <w:t>і</w:t>
      </w:r>
      <w:r w:rsidRPr="00571D49">
        <w:rPr>
          <w:sz w:val="28"/>
          <w:szCs w:val="28"/>
        </w:rPr>
        <w:t xml:space="preserve"> 0,2</w:t>
      </w:r>
      <w:r w:rsidRPr="00571D49">
        <w:rPr>
          <w:sz w:val="28"/>
          <w:szCs w:val="28"/>
          <w:lang w:val="kk-KZ"/>
        </w:rPr>
        <w:t>-ге тең деп қабылданады</w:t>
      </w:r>
      <w:r w:rsidRPr="00571D49">
        <w:rPr>
          <w:sz w:val="28"/>
          <w:szCs w:val="28"/>
        </w:rPr>
        <w:t>.</w:t>
      </w:r>
    </w:p>
    <w:p w:rsidR="00802137" w:rsidRPr="00571D49" w:rsidRDefault="00802137" w:rsidP="00802137">
      <w:pPr>
        <w:widowControl w:val="0"/>
        <w:ind w:firstLine="851"/>
        <w:jc w:val="both"/>
        <w:rPr>
          <w:sz w:val="28"/>
          <w:szCs w:val="28"/>
        </w:rPr>
      </w:pPr>
      <w:bookmarkStart w:id="0" w:name="SUB2_4060500"/>
      <w:bookmarkEnd w:id="0"/>
      <w:r w:rsidRPr="00571D49">
        <w:rPr>
          <w:sz w:val="28"/>
          <w:szCs w:val="28"/>
        </w:rPr>
        <w:t xml:space="preserve">5. </w:t>
      </w:r>
      <w:r w:rsidRPr="00571D49">
        <w:rPr>
          <w:sz w:val="28"/>
          <w:szCs w:val="28"/>
          <w:lang w:val="kk-KZ"/>
        </w:rPr>
        <w:t>Тұрғынжайдың, саяжай құрылысының сапасына қойылатын талаптардың өзгеруін ескеретін физикалық тозу к</w:t>
      </w:r>
      <w:r w:rsidRPr="00571D49">
        <w:rPr>
          <w:sz w:val="28"/>
          <w:szCs w:val="28"/>
        </w:rPr>
        <w:t>оэффициент</w:t>
      </w:r>
      <w:r w:rsidRPr="00571D49">
        <w:rPr>
          <w:sz w:val="28"/>
          <w:szCs w:val="28"/>
          <w:lang w:val="kk-KZ"/>
        </w:rPr>
        <w:t>і</w:t>
      </w:r>
      <w:r w:rsidRPr="00571D49">
        <w:rPr>
          <w:sz w:val="28"/>
          <w:szCs w:val="28"/>
        </w:rPr>
        <w:t xml:space="preserve"> (К функц) </w:t>
      </w:r>
      <w:r w:rsidRPr="00571D49">
        <w:rPr>
          <w:sz w:val="28"/>
          <w:szCs w:val="28"/>
          <w:lang w:val="kk-KZ"/>
        </w:rPr>
        <w:t>мына</w:t>
      </w:r>
      <w:r w:rsidRPr="00571D49">
        <w:rPr>
          <w:sz w:val="28"/>
          <w:szCs w:val="28"/>
        </w:rPr>
        <w:t xml:space="preserve"> формул</w:t>
      </w:r>
      <w:r w:rsidRPr="00571D49">
        <w:rPr>
          <w:sz w:val="28"/>
          <w:szCs w:val="28"/>
          <w:lang w:val="kk-KZ"/>
        </w:rPr>
        <w:t>а бойынша есептеледі</w:t>
      </w:r>
      <w:r w:rsidRPr="00571D49">
        <w:rPr>
          <w:sz w:val="28"/>
          <w:szCs w:val="28"/>
        </w:rPr>
        <w:t>:</w:t>
      </w:r>
    </w:p>
    <w:p w:rsidR="00802137" w:rsidRPr="00571D49" w:rsidRDefault="00802137" w:rsidP="00802137">
      <w:pPr>
        <w:widowControl w:val="0"/>
        <w:ind w:firstLine="851"/>
        <w:jc w:val="both"/>
        <w:rPr>
          <w:sz w:val="28"/>
          <w:szCs w:val="28"/>
        </w:rPr>
      </w:pPr>
      <w:r w:rsidRPr="00571D49">
        <w:rPr>
          <w:sz w:val="28"/>
          <w:szCs w:val="28"/>
        </w:rPr>
        <w:t xml:space="preserve">К функц = К </w:t>
      </w:r>
      <w:r w:rsidRPr="00571D49">
        <w:rPr>
          <w:sz w:val="28"/>
          <w:szCs w:val="28"/>
          <w:lang w:val="kk-KZ"/>
        </w:rPr>
        <w:t>қабат</w:t>
      </w:r>
      <w:r w:rsidRPr="00571D49">
        <w:rPr>
          <w:sz w:val="28"/>
          <w:szCs w:val="28"/>
        </w:rPr>
        <w:t xml:space="preserve"> х К </w:t>
      </w:r>
      <w:r w:rsidRPr="00571D49">
        <w:rPr>
          <w:sz w:val="28"/>
          <w:szCs w:val="28"/>
          <w:lang w:val="kk-KZ"/>
        </w:rPr>
        <w:t>бұрыш.</w:t>
      </w:r>
      <w:r w:rsidRPr="00571D49">
        <w:rPr>
          <w:sz w:val="28"/>
          <w:szCs w:val="28"/>
        </w:rPr>
        <w:t xml:space="preserve"> х К </w:t>
      </w:r>
      <w:r w:rsidRPr="00571D49">
        <w:rPr>
          <w:sz w:val="28"/>
          <w:szCs w:val="28"/>
          <w:lang w:val="kk-KZ"/>
        </w:rPr>
        <w:t xml:space="preserve">қабырғ. </w:t>
      </w:r>
      <w:r w:rsidRPr="00571D49">
        <w:rPr>
          <w:sz w:val="28"/>
          <w:szCs w:val="28"/>
        </w:rPr>
        <w:t>мат</w:t>
      </w:r>
      <w:r w:rsidRPr="00571D49">
        <w:rPr>
          <w:sz w:val="28"/>
          <w:szCs w:val="28"/>
          <w:lang w:val="kk-KZ"/>
        </w:rPr>
        <w:t xml:space="preserve"> </w:t>
      </w:r>
      <w:r w:rsidRPr="00571D49">
        <w:rPr>
          <w:sz w:val="28"/>
          <w:szCs w:val="28"/>
        </w:rPr>
        <w:t xml:space="preserve">х К </w:t>
      </w:r>
      <w:r w:rsidRPr="00571D49">
        <w:rPr>
          <w:sz w:val="28"/>
          <w:szCs w:val="28"/>
          <w:lang w:val="kk-KZ"/>
        </w:rPr>
        <w:t>абат.</w:t>
      </w:r>
      <w:r w:rsidRPr="00571D49">
        <w:rPr>
          <w:sz w:val="28"/>
          <w:szCs w:val="28"/>
        </w:rPr>
        <w:t xml:space="preserve"> х К </w:t>
      </w:r>
      <w:r w:rsidRPr="00571D49">
        <w:rPr>
          <w:sz w:val="28"/>
          <w:szCs w:val="28"/>
          <w:lang w:val="kk-KZ"/>
        </w:rPr>
        <w:t>жылыт</w:t>
      </w:r>
      <w:r w:rsidRPr="00571D49">
        <w:rPr>
          <w:sz w:val="28"/>
          <w:szCs w:val="28"/>
        </w:rPr>
        <w:t xml:space="preserve">, </w:t>
      </w:r>
      <w:r w:rsidRPr="00571D49">
        <w:rPr>
          <w:sz w:val="28"/>
          <w:szCs w:val="28"/>
          <w:lang w:val="kk-KZ"/>
        </w:rPr>
        <w:t>мұнда</w:t>
      </w:r>
      <w:r w:rsidRPr="00571D49">
        <w:rPr>
          <w:sz w:val="28"/>
          <w:szCs w:val="28"/>
        </w:rPr>
        <w:t>:</w:t>
      </w:r>
    </w:p>
    <w:p w:rsidR="00802137" w:rsidRPr="00571D49" w:rsidRDefault="00802137" w:rsidP="00802137">
      <w:pPr>
        <w:widowControl w:val="0"/>
        <w:ind w:firstLine="851"/>
        <w:jc w:val="both"/>
        <w:rPr>
          <w:sz w:val="28"/>
          <w:szCs w:val="28"/>
          <w:lang w:val="kk-KZ"/>
        </w:rPr>
      </w:pPr>
      <w:r w:rsidRPr="00571D49">
        <w:rPr>
          <w:sz w:val="28"/>
          <w:szCs w:val="28"/>
        </w:rPr>
        <w:t xml:space="preserve">К </w:t>
      </w:r>
      <w:r w:rsidRPr="00571D49">
        <w:rPr>
          <w:sz w:val="28"/>
          <w:szCs w:val="28"/>
          <w:lang w:val="kk-KZ"/>
        </w:rPr>
        <w:t>қабат</w:t>
      </w:r>
      <w:r w:rsidRPr="00571D49">
        <w:rPr>
          <w:sz w:val="28"/>
          <w:szCs w:val="28"/>
        </w:rPr>
        <w:t xml:space="preserve"> – </w:t>
      </w:r>
      <w:r w:rsidRPr="00571D49">
        <w:rPr>
          <w:sz w:val="28"/>
          <w:szCs w:val="28"/>
          <w:lang w:val="kk-KZ"/>
        </w:rPr>
        <w:t xml:space="preserve">тұрғынжайдың орналасу қабатына қарай базалық құнның өзгеруін ескеретін </w:t>
      </w:r>
      <w:r w:rsidRPr="00571D49">
        <w:rPr>
          <w:sz w:val="28"/>
          <w:szCs w:val="28"/>
        </w:rPr>
        <w:t>коэффициент</w:t>
      </w:r>
      <w:r w:rsidRPr="00571D49">
        <w:rPr>
          <w:sz w:val="28"/>
          <w:szCs w:val="28"/>
          <w:lang w:val="kk-KZ"/>
        </w:rPr>
        <w:t>;</w:t>
      </w:r>
    </w:p>
    <w:p w:rsidR="00802137" w:rsidRPr="00571D49" w:rsidRDefault="00802137" w:rsidP="00802137">
      <w:pPr>
        <w:widowControl w:val="0"/>
        <w:ind w:firstLine="851"/>
        <w:jc w:val="both"/>
        <w:rPr>
          <w:sz w:val="28"/>
          <w:szCs w:val="28"/>
          <w:lang w:val="kk-KZ"/>
        </w:rPr>
      </w:pPr>
      <w:r w:rsidRPr="00571D49">
        <w:rPr>
          <w:sz w:val="28"/>
          <w:szCs w:val="28"/>
          <w:lang w:val="kk-KZ"/>
        </w:rPr>
        <w:t>К бұрыш – тұрғынжайдың ғимарат бұрышындағы учаскелерде орналасуын ескеретін коэффициент;</w:t>
      </w:r>
    </w:p>
    <w:p w:rsidR="00802137" w:rsidRPr="00571D49" w:rsidRDefault="00802137" w:rsidP="00802137">
      <w:pPr>
        <w:widowControl w:val="0"/>
        <w:ind w:firstLine="851"/>
        <w:jc w:val="both"/>
        <w:rPr>
          <w:sz w:val="28"/>
          <w:szCs w:val="28"/>
          <w:lang w:val="kk-KZ"/>
        </w:rPr>
      </w:pPr>
      <w:r w:rsidRPr="00571D49">
        <w:rPr>
          <w:sz w:val="28"/>
          <w:szCs w:val="28"/>
          <w:lang w:val="kk-KZ"/>
        </w:rPr>
        <w:t>К қабырғ.мат – қабырғалардың материалын ескеретін коэффициент;</w:t>
      </w:r>
    </w:p>
    <w:p w:rsidR="00802137" w:rsidRPr="00571D49" w:rsidRDefault="00802137" w:rsidP="00802137">
      <w:pPr>
        <w:widowControl w:val="0"/>
        <w:ind w:firstLine="851"/>
        <w:jc w:val="both"/>
        <w:rPr>
          <w:sz w:val="28"/>
          <w:szCs w:val="28"/>
          <w:lang w:val="kk-KZ"/>
        </w:rPr>
      </w:pPr>
      <w:r w:rsidRPr="00571D49">
        <w:rPr>
          <w:sz w:val="28"/>
          <w:szCs w:val="28"/>
          <w:lang w:val="kk-KZ"/>
        </w:rPr>
        <w:t>К абат. – тұрғынжайдың, саяжай құрылысының абаттандырылуы мен оның инженерлік-техникалық құрылғылармен қамтамасыз етілу деңгейін ескеретін коэффициент;</w:t>
      </w:r>
    </w:p>
    <w:p w:rsidR="00802137" w:rsidRPr="00571D49" w:rsidRDefault="00802137" w:rsidP="00802137">
      <w:pPr>
        <w:widowControl w:val="0"/>
        <w:ind w:firstLine="851"/>
        <w:jc w:val="both"/>
        <w:rPr>
          <w:sz w:val="28"/>
          <w:szCs w:val="28"/>
        </w:rPr>
      </w:pPr>
      <w:r w:rsidRPr="00571D49">
        <w:rPr>
          <w:sz w:val="28"/>
          <w:szCs w:val="28"/>
        </w:rPr>
        <w:t xml:space="preserve">К </w:t>
      </w:r>
      <w:r w:rsidRPr="00571D49">
        <w:rPr>
          <w:sz w:val="28"/>
          <w:szCs w:val="28"/>
          <w:lang w:val="kk-KZ"/>
        </w:rPr>
        <w:t>жылыт</w:t>
      </w:r>
      <w:r w:rsidRPr="00571D49">
        <w:rPr>
          <w:sz w:val="28"/>
          <w:szCs w:val="28"/>
        </w:rPr>
        <w:t xml:space="preserve"> – </w:t>
      </w:r>
      <w:r w:rsidRPr="00571D49">
        <w:rPr>
          <w:sz w:val="28"/>
          <w:szCs w:val="28"/>
          <w:lang w:val="kk-KZ"/>
        </w:rPr>
        <w:t>жылыту түрін ескеретін</w:t>
      </w:r>
      <w:r w:rsidRPr="00571D49">
        <w:rPr>
          <w:sz w:val="28"/>
          <w:szCs w:val="28"/>
        </w:rPr>
        <w:t xml:space="preserve"> коэффициент.</w:t>
      </w:r>
    </w:p>
    <w:p w:rsidR="00802137" w:rsidRPr="00571D49" w:rsidRDefault="00802137" w:rsidP="00802137">
      <w:pPr>
        <w:widowControl w:val="0"/>
        <w:ind w:firstLine="851"/>
        <w:jc w:val="both"/>
        <w:rPr>
          <w:sz w:val="28"/>
          <w:szCs w:val="28"/>
        </w:rPr>
      </w:pPr>
      <w:r w:rsidRPr="00571D49">
        <w:rPr>
          <w:sz w:val="28"/>
          <w:szCs w:val="28"/>
          <w:lang w:val="kk-KZ"/>
        </w:rPr>
        <w:t xml:space="preserve">Қабатына қарай қабаттың мынадай түзету </w:t>
      </w:r>
      <w:r w:rsidRPr="00571D49">
        <w:rPr>
          <w:sz w:val="28"/>
          <w:szCs w:val="28"/>
        </w:rPr>
        <w:t>коэффициент</w:t>
      </w:r>
      <w:r w:rsidRPr="00571D49">
        <w:rPr>
          <w:sz w:val="28"/>
          <w:szCs w:val="28"/>
          <w:lang w:val="kk-KZ"/>
        </w:rPr>
        <w:t>тері қолданылады</w:t>
      </w:r>
      <w:r w:rsidRPr="00571D49">
        <w:rPr>
          <w:sz w:val="28"/>
          <w:szCs w:val="28"/>
        </w:rPr>
        <w:t xml:space="preserve"> (К </w:t>
      </w:r>
      <w:r w:rsidRPr="00571D49">
        <w:rPr>
          <w:sz w:val="28"/>
          <w:szCs w:val="28"/>
          <w:lang w:val="kk-KZ"/>
        </w:rPr>
        <w:t>қабат</w:t>
      </w:r>
      <w:r w:rsidRPr="00571D49">
        <w:rPr>
          <w:sz w:val="28"/>
          <w:szCs w:val="28"/>
        </w:rPr>
        <w:t>):</w:t>
      </w:r>
    </w:p>
    <w:p w:rsidR="00802137" w:rsidRPr="00571D49" w:rsidRDefault="00802137" w:rsidP="00802137">
      <w:pPr>
        <w:widowControl w:val="0"/>
        <w:shd w:val="clear" w:color="auto" w:fill="FFFFFF" w:themeFill="background1"/>
        <w:ind w:firstLine="851"/>
        <w:jc w:val="both"/>
        <w:rPr>
          <w:sz w:val="28"/>
          <w:szCs w:val="28"/>
        </w:rPr>
      </w:pPr>
    </w:p>
    <w:tbl>
      <w:tblPr>
        <w:tblW w:w="48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181"/>
        <w:gridCol w:w="6723"/>
        <w:gridCol w:w="1261"/>
      </w:tblGrid>
      <w:tr w:rsidR="00802137" w:rsidRPr="00571D49" w:rsidTr="006C5248">
        <w:trPr>
          <w:jc w:val="center"/>
        </w:trPr>
        <w:tc>
          <w:tcPr>
            <w:tcW w:w="64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val="kk-KZ" w:eastAsia="en-US"/>
              </w:rPr>
              <w:t xml:space="preserve">Р/с </w:t>
            </w:r>
          </w:p>
          <w:p w:rsidR="00802137" w:rsidRPr="00571D49" w:rsidRDefault="00802137" w:rsidP="006C5248">
            <w:pPr>
              <w:widowControl w:val="0"/>
              <w:jc w:val="center"/>
              <w:rPr>
                <w:sz w:val="28"/>
                <w:szCs w:val="28"/>
                <w:lang w:val="kk-KZ" w:eastAsia="en-US"/>
              </w:rPr>
            </w:pPr>
            <w:r w:rsidRPr="00571D49">
              <w:rPr>
                <w:sz w:val="28"/>
                <w:szCs w:val="28"/>
                <w:lang w:eastAsia="en-US"/>
              </w:rPr>
              <w:t>№</w:t>
            </w:r>
          </w:p>
        </w:tc>
        <w:tc>
          <w:tcPr>
            <w:tcW w:w="366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63"/>
              <w:jc w:val="center"/>
              <w:rPr>
                <w:sz w:val="28"/>
                <w:szCs w:val="28"/>
                <w:lang w:val="kk-KZ" w:eastAsia="en-US"/>
              </w:rPr>
            </w:pPr>
            <w:r w:rsidRPr="00571D49">
              <w:rPr>
                <w:sz w:val="28"/>
                <w:szCs w:val="28"/>
                <w:lang w:val="kk-KZ" w:eastAsia="en-US"/>
              </w:rPr>
              <w:t>Қабаты</w:t>
            </w:r>
          </w:p>
        </w:tc>
        <w:tc>
          <w:tcPr>
            <w:tcW w:w="6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eastAsia="en-US"/>
              </w:rPr>
              <w:t>К</w:t>
            </w:r>
            <w:r w:rsidRPr="00571D49">
              <w:rPr>
                <w:sz w:val="28"/>
                <w:szCs w:val="28"/>
                <w:lang w:val="kk-KZ" w:eastAsia="en-US"/>
              </w:rPr>
              <w:t>қабат</w:t>
            </w:r>
          </w:p>
        </w:tc>
      </w:tr>
      <w:tr w:rsidR="00802137" w:rsidRPr="00571D49" w:rsidTr="006C5248">
        <w:trPr>
          <w:jc w:val="center"/>
        </w:trPr>
        <w:tc>
          <w:tcPr>
            <w:tcW w:w="64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tabs>
                <w:tab w:val="left" w:pos="284"/>
              </w:tabs>
              <w:jc w:val="center"/>
              <w:rPr>
                <w:sz w:val="28"/>
                <w:szCs w:val="28"/>
                <w:lang w:eastAsia="en-US"/>
              </w:rPr>
            </w:pPr>
            <w:r w:rsidRPr="00571D49">
              <w:rPr>
                <w:sz w:val="28"/>
                <w:szCs w:val="28"/>
                <w:lang w:eastAsia="en-US"/>
              </w:rPr>
              <w:t>1</w:t>
            </w:r>
          </w:p>
        </w:tc>
        <w:tc>
          <w:tcPr>
            <w:tcW w:w="366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63"/>
              <w:jc w:val="center"/>
              <w:rPr>
                <w:sz w:val="28"/>
                <w:szCs w:val="28"/>
                <w:lang w:eastAsia="en-US"/>
              </w:rPr>
            </w:pPr>
            <w:r w:rsidRPr="00571D49">
              <w:rPr>
                <w:sz w:val="28"/>
                <w:szCs w:val="28"/>
                <w:lang w:eastAsia="en-US"/>
              </w:rPr>
              <w:t>2</w:t>
            </w:r>
          </w:p>
        </w:tc>
        <w:tc>
          <w:tcPr>
            <w:tcW w:w="6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3</w:t>
            </w:r>
          </w:p>
        </w:tc>
      </w:tr>
      <w:tr w:rsidR="00802137" w:rsidRPr="00571D49" w:rsidTr="006C5248">
        <w:trPr>
          <w:jc w:val="center"/>
        </w:trPr>
        <w:tc>
          <w:tcPr>
            <w:tcW w:w="64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tabs>
                <w:tab w:val="left" w:pos="284"/>
              </w:tabs>
              <w:jc w:val="center"/>
              <w:rPr>
                <w:sz w:val="28"/>
                <w:szCs w:val="28"/>
                <w:lang w:eastAsia="en-US"/>
              </w:rPr>
            </w:pPr>
            <w:r w:rsidRPr="00571D49">
              <w:rPr>
                <w:sz w:val="28"/>
                <w:szCs w:val="28"/>
                <w:lang w:eastAsia="en-US"/>
              </w:rPr>
              <w:t>1.</w:t>
            </w:r>
          </w:p>
        </w:tc>
        <w:tc>
          <w:tcPr>
            <w:tcW w:w="366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63"/>
              <w:jc w:val="both"/>
              <w:rPr>
                <w:sz w:val="28"/>
                <w:szCs w:val="28"/>
                <w:lang w:val="kk-KZ" w:eastAsia="en-US"/>
              </w:rPr>
            </w:pPr>
            <w:r w:rsidRPr="00571D49">
              <w:rPr>
                <w:sz w:val="28"/>
                <w:szCs w:val="28"/>
                <w:lang w:val="kk-KZ" w:eastAsia="en-US"/>
              </w:rPr>
              <w:t>Бірінші</w:t>
            </w:r>
          </w:p>
        </w:tc>
        <w:tc>
          <w:tcPr>
            <w:tcW w:w="6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0,95</w:t>
            </w:r>
          </w:p>
        </w:tc>
      </w:tr>
      <w:tr w:rsidR="00802137" w:rsidRPr="00571D49" w:rsidTr="006C5248">
        <w:trPr>
          <w:jc w:val="center"/>
        </w:trPr>
        <w:tc>
          <w:tcPr>
            <w:tcW w:w="64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tabs>
                <w:tab w:val="left" w:pos="284"/>
              </w:tabs>
              <w:jc w:val="center"/>
              <w:rPr>
                <w:sz w:val="28"/>
                <w:szCs w:val="28"/>
                <w:lang w:eastAsia="en-US"/>
              </w:rPr>
            </w:pPr>
            <w:r w:rsidRPr="00571D49">
              <w:rPr>
                <w:sz w:val="28"/>
                <w:szCs w:val="28"/>
                <w:lang w:eastAsia="en-US"/>
              </w:rPr>
              <w:t>2.</w:t>
            </w:r>
          </w:p>
        </w:tc>
        <w:tc>
          <w:tcPr>
            <w:tcW w:w="366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63"/>
              <w:jc w:val="both"/>
              <w:rPr>
                <w:sz w:val="28"/>
                <w:szCs w:val="28"/>
                <w:lang w:eastAsia="en-US"/>
              </w:rPr>
            </w:pPr>
            <w:r w:rsidRPr="00571D49">
              <w:rPr>
                <w:sz w:val="28"/>
                <w:szCs w:val="28"/>
                <w:lang w:val="kk-KZ" w:eastAsia="en-US"/>
              </w:rPr>
              <w:t>Аралық немесе жеке тұрғын үй</w:t>
            </w:r>
          </w:p>
        </w:tc>
        <w:tc>
          <w:tcPr>
            <w:tcW w:w="6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1,00</w:t>
            </w:r>
          </w:p>
        </w:tc>
      </w:tr>
      <w:tr w:rsidR="00802137" w:rsidRPr="00571D49" w:rsidTr="006C5248">
        <w:trPr>
          <w:jc w:val="center"/>
        </w:trPr>
        <w:tc>
          <w:tcPr>
            <w:tcW w:w="64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tabs>
                <w:tab w:val="left" w:pos="284"/>
              </w:tabs>
              <w:jc w:val="center"/>
              <w:rPr>
                <w:sz w:val="28"/>
                <w:szCs w:val="28"/>
                <w:lang w:eastAsia="en-US"/>
              </w:rPr>
            </w:pPr>
            <w:r w:rsidRPr="00571D49">
              <w:rPr>
                <w:sz w:val="28"/>
                <w:szCs w:val="28"/>
                <w:lang w:eastAsia="en-US"/>
              </w:rPr>
              <w:t>3.</w:t>
            </w:r>
          </w:p>
        </w:tc>
        <w:tc>
          <w:tcPr>
            <w:tcW w:w="366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63"/>
              <w:jc w:val="both"/>
              <w:rPr>
                <w:sz w:val="28"/>
                <w:szCs w:val="28"/>
                <w:lang w:val="kk-KZ" w:eastAsia="en-US"/>
              </w:rPr>
            </w:pPr>
            <w:r w:rsidRPr="00571D49">
              <w:rPr>
                <w:sz w:val="28"/>
                <w:szCs w:val="28"/>
                <w:lang w:val="kk-KZ" w:eastAsia="en-US"/>
              </w:rPr>
              <w:t>Соңғы</w:t>
            </w:r>
          </w:p>
        </w:tc>
        <w:tc>
          <w:tcPr>
            <w:tcW w:w="688"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0,9</w:t>
            </w:r>
          </w:p>
        </w:tc>
      </w:tr>
    </w:tbl>
    <w:p w:rsidR="00802137" w:rsidRPr="00571D49" w:rsidRDefault="00802137" w:rsidP="00802137">
      <w:pPr>
        <w:widowControl w:val="0"/>
        <w:ind w:firstLine="851"/>
        <w:jc w:val="both"/>
        <w:rPr>
          <w:sz w:val="28"/>
          <w:szCs w:val="28"/>
        </w:rPr>
      </w:pPr>
      <w:r w:rsidRPr="00571D49">
        <w:rPr>
          <w:sz w:val="28"/>
          <w:szCs w:val="28"/>
        </w:rPr>
        <w:t> </w:t>
      </w:r>
    </w:p>
    <w:p w:rsidR="00802137" w:rsidRPr="00571D49" w:rsidRDefault="00802137" w:rsidP="00802137">
      <w:pPr>
        <w:widowControl w:val="0"/>
        <w:ind w:firstLine="851"/>
        <w:jc w:val="both"/>
        <w:rPr>
          <w:sz w:val="28"/>
          <w:szCs w:val="28"/>
          <w:lang w:val="kk-KZ"/>
        </w:rPr>
      </w:pPr>
      <w:r w:rsidRPr="00571D49">
        <w:rPr>
          <w:sz w:val="28"/>
          <w:szCs w:val="28"/>
          <w:lang w:val="kk-KZ"/>
        </w:rPr>
        <w:t xml:space="preserve">Биіктігі үш қабаттан аспайтын көппәтерлі тұрғын ғимараттар үшін кез келген қабат үшін қабат </w:t>
      </w:r>
      <w:r w:rsidRPr="00571D49">
        <w:rPr>
          <w:sz w:val="28"/>
          <w:szCs w:val="28"/>
        </w:rPr>
        <w:t>коэффициент</w:t>
      </w:r>
      <w:r w:rsidRPr="00571D49">
        <w:rPr>
          <w:sz w:val="28"/>
          <w:szCs w:val="28"/>
          <w:lang w:val="kk-KZ"/>
        </w:rPr>
        <w:t>і 1-ге тең деп алынады.</w:t>
      </w:r>
    </w:p>
    <w:p w:rsidR="00802137" w:rsidRPr="00571D49" w:rsidRDefault="00802137" w:rsidP="00802137">
      <w:pPr>
        <w:widowControl w:val="0"/>
        <w:ind w:firstLine="851"/>
        <w:jc w:val="both"/>
        <w:rPr>
          <w:sz w:val="28"/>
          <w:szCs w:val="28"/>
          <w:lang w:val="kk-KZ"/>
        </w:rPr>
      </w:pPr>
      <w:r w:rsidRPr="00571D49">
        <w:rPr>
          <w:sz w:val="28"/>
          <w:szCs w:val="28"/>
          <w:lang w:val="kk-KZ"/>
        </w:rPr>
        <w:t xml:space="preserve">Тұрғынжайдың ғимарат бұрышындағы учаскелерде орналасуына қарай мынадай түзету коэффициенттері (Кбұрыш)  қолданылады: </w:t>
      </w:r>
    </w:p>
    <w:p w:rsidR="00802137" w:rsidRPr="00571D49" w:rsidRDefault="00802137" w:rsidP="00802137">
      <w:pPr>
        <w:widowControl w:val="0"/>
        <w:ind w:firstLine="851"/>
        <w:jc w:val="both"/>
        <w:rPr>
          <w:sz w:val="28"/>
          <w:szCs w:val="28"/>
          <w:lang w:val="kk-KZ"/>
        </w:rPr>
      </w:pPr>
      <w:r w:rsidRPr="00571D49">
        <w:rPr>
          <w:sz w:val="28"/>
          <w:szCs w:val="28"/>
          <w:lang w:val="kk-KZ"/>
        </w:rPr>
        <w:t> </w:t>
      </w:r>
    </w:p>
    <w:tbl>
      <w:tblPr>
        <w:tblW w:w="494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325"/>
        <w:gridCol w:w="6583"/>
        <w:gridCol w:w="1356"/>
      </w:tblGrid>
      <w:tr w:rsidR="00802137" w:rsidRPr="00571D49" w:rsidTr="006C5248">
        <w:trPr>
          <w:jc w:val="center"/>
        </w:trPr>
        <w:tc>
          <w:tcPr>
            <w:tcW w:w="715"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val="kk-KZ" w:eastAsia="en-US"/>
              </w:rPr>
              <w:t>Р/с</w:t>
            </w:r>
          </w:p>
          <w:p w:rsidR="00802137" w:rsidRPr="00571D49" w:rsidRDefault="00802137" w:rsidP="006C5248">
            <w:pPr>
              <w:widowControl w:val="0"/>
              <w:jc w:val="center"/>
              <w:rPr>
                <w:sz w:val="28"/>
                <w:szCs w:val="28"/>
                <w:lang w:eastAsia="en-US"/>
              </w:rPr>
            </w:pPr>
            <w:r w:rsidRPr="00571D49">
              <w:rPr>
                <w:sz w:val="28"/>
                <w:szCs w:val="28"/>
                <w:lang w:eastAsia="en-US"/>
              </w:rPr>
              <w:t>№</w:t>
            </w:r>
          </w:p>
        </w:tc>
        <w:tc>
          <w:tcPr>
            <w:tcW w:w="355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val="kk-KZ" w:eastAsia="en-US"/>
              </w:rPr>
              <w:t>Тұрғынжайдың ғимарат бұрышындағы учаскелерде орналасуы</w:t>
            </w:r>
          </w:p>
        </w:tc>
        <w:tc>
          <w:tcPr>
            <w:tcW w:w="73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eastAsia="en-US"/>
              </w:rPr>
              <w:t xml:space="preserve">К </w:t>
            </w:r>
            <w:r w:rsidRPr="00571D49">
              <w:rPr>
                <w:sz w:val="28"/>
                <w:szCs w:val="28"/>
                <w:lang w:val="kk-KZ" w:eastAsia="en-US"/>
              </w:rPr>
              <w:t>бұрыш</w:t>
            </w:r>
          </w:p>
        </w:tc>
      </w:tr>
      <w:tr w:rsidR="00802137" w:rsidRPr="00571D49" w:rsidTr="006C5248">
        <w:trPr>
          <w:jc w:val="center"/>
        </w:trPr>
        <w:tc>
          <w:tcPr>
            <w:tcW w:w="715"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w:t>
            </w:r>
          </w:p>
        </w:tc>
        <w:tc>
          <w:tcPr>
            <w:tcW w:w="355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2</w:t>
            </w:r>
          </w:p>
        </w:tc>
        <w:tc>
          <w:tcPr>
            <w:tcW w:w="73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3</w:t>
            </w:r>
          </w:p>
        </w:tc>
      </w:tr>
      <w:tr w:rsidR="00802137" w:rsidRPr="00571D49" w:rsidTr="006C5248">
        <w:trPr>
          <w:jc w:val="center"/>
        </w:trPr>
        <w:tc>
          <w:tcPr>
            <w:tcW w:w="715"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w:t>
            </w:r>
          </w:p>
        </w:tc>
        <w:tc>
          <w:tcPr>
            <w:tcW w:w="355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firstLine="331"/>
              <w:jc w:val="both"/>
              <w:rPr>
                <w:sz w:val="28"/>
                <w:szCs w:val="28"/>
                <w:lang w:val="kk-KZ" w:eastAsia="en-US"/>
              </w:rPr>
            </w:pPr>
            <w:r w:rsidRPr="00571D49">
              <w:rPr>
                <w:sz w:val="28"/>
                <w:szCs w:val="28"/>
                <w:lang w:val="kk-KZ" w:eastAsia="en-US"/>
              </w:rPr>
              <w:t>Бұрышта орналасқан</w:t>
            </w:r>
          </w:p>
        </w:tc>
        <w:tc>
          <w:tcPr>
            <w:tcW w:w="73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0,95</w:t>
            </w:r>
          </w:p>
        </w:tc>
      </w:tr>
      <w:tr w:rsidR="00802137" w:rsidRPr="00571D49" w:rsidTr="006C5248">
        <w:trPr>
          <w:jc w:val="center"/>
        </w:trPr>
        <w:tc>
          <w:tcPr>
            <w:tcW w:w="715"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2.</w:t>
            </w:r>
          </w:p>
        </w:tc>
        <w:tc>
          <w:tcPr>
            <w:tcW w:w="355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firstLine="331"/>
              <w:jc w:val="both"/>
              <w:rPr>
                <w:sz w:val="28"/>
                <w:szCs w:val="28"/>
                <w:lang w:eastAsia="en-US"/>
              </w:rPr>
            </w:pPr>
            <w:r w:rsidRPr="00571D49">
              <w:rPr>
                <w:sz w:val="28"/>
                <w:szCs w:val="28"/>
                <w:lang w:val="kk-KZ" w:eastAsia="en-US"/>
              </w:rPr>
              <w:t>Бұрышта орналаспаған  немесе жеке тұрғын үй</w:t>
            </w:r>
          </w:p>
        </w:tc>
        <w:tc>
          <w:tcPr>
            <w:tcW w:w="73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1,0</w:t>
            </w:r>
          </w:p>
        </w:tc>
      </w:tr>
    </w:tbl>
    <w:p w:rsidR="00802137" w:rsidRPr="00571D49" w:rsidRDefault="00802137" w:rsidP="00802137">
      <w:pPr>
        <w:widowControl w:val="0"/>
        <w:ind w:firstLine="851"/>
        <w:jc w:val="both"/>
        <w:rPr>
          <w:sz w:val="28"/>
          <w:szCs w:val="28"/>
        </w:rPr>
      </w:pPr>
      <w:r w:rsidRPr="00571D49">
        <w:rPr>
          <w:sz w:val="28"/>
          <w:szCs w:val="28"/>
        </w:rPr>
        <w:t> </w:t>
      </w:r>
    </w:p>
    <w:p w:rsidR="00802137" w:rsidRPr="00571D49" w:rsidRDefault="00802137" w:rsidP="00802137">
      <w:pPr>
        <w:widowControl w:val="0"/>
        <w:ind w:firstLine="851"/>
        <w:jc w:val="both"/>
        <w:rPr>
          <w:sz w:val="28"/>
          <w:szCs w:val="28"/>
        </w:rPr>
      </w:pPr>
      <w:r w:rsidRPr="00571D49">
        <w:rPr>
          <w:sz w:val="28"/>
          <w:szCs w:val="28"/>
          <w:lang w:val="kk-KZ"/>
        </w:rPr>
        <w:lastRenderedPageBreak/>
        <w:t xml:space="preserve">Қабырғаларының материалына қарай мынадай түзету </w:t>
      </w:r>
      <w:r w:rsidRPr="00571D49">
        <w:rPr>
          <w:sz w:val="28"/>
          <w:szCs w:val="28"/>
        </w:rPr>
        <w:t>коэффициент</w:t>
      </w:r>
      <w:r w:rsidRPr="00571D49">
        <w:rPr>
          <w:sz w:val="28"/>
          <w:szCs w:val="28"/>
          <w:lang w:val="kk-KZ"/>
        </w:rPr>
        <w:t>тері</w:t>
      </w:r>
      <w:r w:rsidRPr="00571D49">
        <w:rPr>
          <w:sz w:val="28"/>
          <w:szCs w:val="28"/>
        </w:rPr>
        <w:t xml:space="preserve"> (К</w:t>
      </w:r>
      <w:r w:rsidRPr="00571D49">
        <w:rPr>
          <w:sz w:val="28"/>
          <w:szCs w:val="28"/>
          <w:lang w:val="kk-KZ"/>
        </w:rPr>
        <w:t xml:space="preserve"> қаб.</w:t>
      </w:r>
      <w:r w:rsidRPr="00571D49">
        <w:rPr>
          <w:sz w:val="28"/>
          <w:szCs w:val="28"/>
        </w:rPr>
        <w:t xml:space="preserve"> мат)</w:t>
      </w:r>
      <w:r w:rsidRPr="00571D49">
        <w:rPr>
          <w:sz w:val="28"/>
          <w:szCs w:val="28"/>
          <w:lang w:val="kk-KZ"/>
        </w:rPr>
        <w:t xml:space="preserve"> қолданылады</w:t>
      </w:r>
      <w:r w:rsidRPr="00571D49">
        <w:rPr>
          <w:sz w:val="28"/>
          <w:szCs w:val="28"/>
        </w:rPr>
        <w:t>:</w:t>
      </w:r>
    </w:p>
    <w:p w:rsidR="00802137" w:rsidRPr="00571D49" w:rsidRDefault="00802137" w:rsidP="00802137">
      <w:pPr>
        <w:widowControl w:val="0"/>
        <w:ind w:firstLine="851"/>
        <w:jc w:val="both"/>
        <w:rPr>
          <w:sz w:val="28"/>
          <w:szCs w:val="28"/>
        </w:rPr>
      </w:pPr>
      <w:r w:rsidRPr="00571D49">
        <w:rPr>
          <w:sz w:val="28"/>
          <w:szCs w:val="28"/>
        </w:rPr>
        <w:t> </w:t>
      </w:r>
    </w:p>
    <w:tbl>
      <w:tblPr>
        <w:tblW w:w="494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864"/>
        <w:gridCol w:w="6317"/>
        <w:gridCol w:w="2073"/>
      </w:tblGrid>
      <w:tr w:rsidR="00802137" w:rsidRPr="00571D49" w:rsidTr="006C5248">
        <w:trPr>
          <w:jc w:val="center"/>
        </w:trPr>
        <w:tc>
          <w:tcPr>
            <w:tcW w:w="467"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val="kk-KZ" w:eastAsia="en-US"/>
              </w:rPr>
              <w:t>Р/с</w:t>
            </w:r>
          </w:p>
          <w:p w:rsidR="00802137" w:rsidRPr="00571D49" w:rsidRDefault="00802137" w:rsidP="006C5248">
            <w:pPr>
              <w:widowControl w:val="0"/>
              <w:jc w:val="center"/>
              <w:rPr>
                <w:sz w:val="28"/>
                <w:szCs w:val="28"/>
                <w:lang w:eastAsia="en-US"/>
              </w:rPr>
            </w:pPr>
            <w:r w:rsidRPr="00571D49">
              <w:rPr>
                <w:sz w:val="28"/>
                <w:szCs w:val="28"/>
                <w:lang w:eastAsia="en-US"/>
              </w:rPr>
              <w:t>№</w:t>
            </w:r>
          </w:p>
        </w:tc>
        <w:tc>
          <w:tcPr>
            <w:tcW w:w="34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220" w:right="143"/>
              <w:jc w:val="center"/>
              <w:rPr>
                <w:sz w:val="28"/>
                <w:szCs w:val="28"/>
                <w:lang w:val="kk-KZ" w:eastAsia="en-US"/>
              </w:rPr>
            </w:pPr>
            <w:r w:rsidRPr="00571D49">
              <w:rPr>
                <w:sz w:val="28"/>
                <w:szCs w:val="28"/>
                <w:lang w:val="kk-KZ" w:eastAsia="en-US"/>
              </w:rPr>
              <w:t>Қабырғаларының материалы</w:t>
            </w:r>
          </w:p>
        </w:tc>
        <w:tc>
          <w:tcPr>
            <w:tcW w:w="112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Коэффициент</w:t>
            </w:r>
          </w:p>
        </w:tc>
      </w:tr>
      <w:tr w:rsidR="00802137" w:rsidRPr="00571D49" w:rsidTr="006C5248">
        <w:trPr>
          <w:jc w:val="center"/>
        </w:trPr>
        <w:tc>
          <w:tcPr>
            <w:tcW w:w="467"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w:t>
            </w:r>
          </w:p>
        </w:tc>
        <w:tc>
          <w:tcPr>
            <w:tcW w:w="34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220" w:right="143" w:firstLine="567"/>
              <w:jc w:val="center"/>
              <w:rPr>
                <w:sz w:val="28"/>
                <w:szCs w:val="28"/>
                <w:lang w:eastAsia="en-US"/>
              </w:rPr>
            </w:pPr>
            <w:r w:rsidRPr="00571D49">
              <w:rPr>
                <w:sz w:val="28"/>
                <w:szCs w:val="28"/>
                <w:lang w:eastAsia="en-US"/>
              </w:rPr>
              <w:t>2</w:t>
            </w:r>
          </w:p>
        </w:tc>
        <w:tc>
          <w:tcPr>
            <w:tcW w:w="112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3</w:t>
            </w:r>
          </w:p>
        </w:tc>
      </w:tr>
      <w:tr w:rsidR="00802137" w:rsidRPr="00571D49" w:rsidTr="006C5248">
        <w:trPr>
          <w:jc w:val="center"/>
        </w:trPr>
        <w:tc>
          <w:tcPr>
            <w:tcW w:w="467"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w:t>
            </w:r>
          </w:p>
        </w:tc>
        <w:tc>
          <w:tcPr>
            <w:tcW w:w="34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220" w:right="143" w:firstLine="567"/>
              <w:jc w:val="both"/>
              <w:rPr>
                <w:sz w:val="28"/>
                <w:szCs w:val="28"/>
                <w:lang w:val="kk-KZ" w:eastAsia="en-US"/>
              </w:rPr>
            </w:pPr>
            <w:r w:rsidRPr="00571D49">
              <w:rPr>
                <w:sz w:val="28"/>
                <w:szCs w:val="28"/>
                <w:lang w:val="kk-KZ" w:eastAsia="en-US"/>
              </w:rPr>
              <w:t>Кірпіштен</w:t>
            </w:r>
          </w:p>
        </w:tc>
        <w:tc>
          <w:tcPr>
            <w:tcW w:w="112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1,1</w:t>
            </w:r>
          </w:p>
        </w:tc>
      </w:tr>
      <w:tr w:rsidR="00802137" w:rsidRPr="00571D49" w:rsidTr="006C5248">
        <w:trPr>
          <w:jc w:val="center"/>
        </w:trPr>
        <w:tc>
          <w:tcPr>
            <w:tcW w:w="467"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2.</w:t>
            </w:r>
          </w:p>
        </w:tc>
        <w:tc>
          <w:tcPr>
            <w:tcW w:w="34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220" w:right="143" w:firstLine="567"/>
              <w:jc w:val="both"/>
              <w:rPr>
                <w:sz w:val="28"/>
                <w:szCs w:val="28"/>
                <w:lang w:val="kk-KZ" w:eastAsia="en-US"/>
              </w:rPr>
            </w:pPr>
            <w:r w:rsidRPr="00571D49">
              <w:rPr>
                <w:sz w:val="28"/>
                <w:szCs w:val="28"/>
                <w:lang w:val="kk-KZ" w:eastAsia="en-US"/>
              </w:rPr>
              <w:t>К</w:t>
            </w:r>
            <w:r w:rsidRPr="00571D49">
              <w:rPr>
                <w:sz w:val="28"/>
                <w:szCs w:val="28"/>
                <w:lang w:eastAsia="en-US"/>
              </w:rPr>
              <w:t>ерамзит</w:t>
            </w:r>
            <w:r w:rsidRPr="00571D49">
              <w:rPr>
                <w:sz w:val="28"/>
                <w:szCs w:val="28"/>
                <w:lang w:val="kk-KZ" w:eastAsia="en-US"/>
              </w:rPr>
              <w:t>-</w:t>
            </w:r>
            <w:r w:rsidRPr="00571D49">
              <w:rPr>
                <w:sz w:val="28"/>
                <w:szCs w:val="28"/>
                <w:lang w:eastAsia="en-US"/>
              </w:rPr>
              <w:t>бетон блок</w:t>
            </w:r>
            <w:r w:rsidRPr="00571D49">
              <w:rPr>
                <w:sz w:val="28"/>
                <w:szCs w:val="28"/>
                <w:lang w:val="kk-KZ" w:eastAsia="en-US"/>
              </w:rPr>
              <w:t>тардан құрама</w:t>
            </w:r>
          </w:p>
        </w:tc>
        <w:tc>
          <w:tcPr>
            <w:tcW w:w="112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1,0</w:t>
            </w:r>
          </w:p>
        </w:tc>
      </w:tr>
      <w:tr w:rsidR="00802137" w:rsidRPr="00571D49" w:rsidTr="006C5248">
        <w:trPr>
          <w:jc w:val="center"/>
        </w:trPr>
        <w:tc>
          <w:tcPr>
            <w:tcW w:w="467"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3.</w:t>
            </w:r>
          </w:p>
        </w:tc>
        <w:tc>
          <w:tcPr>
            <w:tcW w:w="34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220" w:right="143" w:firstLine="567"/>
              <w:jc w:val="both"/>
              <w:rPr>
                <w:sz w:val="28"/>
                <w:szCs w:val="28"/>
                <w:lang w:val="kk-KZ" w:eastAsia="en-US"/>
              </w:rPr>
            </w:pPr>
            <w:r w:rsidRPr="00571D49">
              <w:rPr>
                <w:sz w:val="28"/>
                <w:szCs w:val="28"/>
                <w:lang w:val="kk-KZ" w:eastAsia="en-US"/>
              </w:rPr>
              <w:t>К</w:t>
            </w:r>
            <w:r w:rsidRPr="00571D49">
              <w:rPr>
                <w:sz w:val="28"/>
                <w:szCs w:val="28"/>
                <w:lang w:eastAsia="en-US"/>
              </w:rPr>
              <w:t>ерамзит</w:t>
            </w:r>
            <w:r w:rsidRPr="00571D49">
              <w:rPr>
                <w:sz w:val="28"/>
                <w:szCs w:val="28"/>
                <w:lang w:val="kk-KZ" w:eastAsia="en-US"/>
              </w:rPr>
              <w:t>-</w:t>
            </w:r>
            <w:r w:rsidRPr="00571D49">
              <w:rPr>
                <w:sz w:val="28"/>
                <w:szCs w:val="28"/>
                <w:lang w:eastAsia="en-US"/>
              </w:rPr>
              <w:t>бетон блок</w:t>
            </w:r>
            <w:r w:rsidRPr="00571D49">
              <w:rPr>
                <w:sz w:val="28"/>
                <w:szCs w:val="28"/>
                <w:lang w:val="kk-KZ" w:eastAsia="en-US"/>
              </w:rPr>
              <w:t>тардан құрама</w:t>
            </w:r>
            <w:r w:rsidRPr="00571D49">
              <w:rPr>
                <w:sz w:val="28"/>
                <w:szCs w:val="28"/>
                <w:lang w:eastAsia="en-US"/>
              </w:rPr>
              <w:t xml:space="preserve">, </w:t>
            </w:r>
            <w:r w:rsidRPr="00571D49">
              <w:rPr>
                <w:sz w:val="28"/>
                <w:szCs w:val="28"/>
                <w:lang w:val="kk-KZ" w:eastAsia="en-US"/>
              </w:rPr>
              <w:t>кірпішпен қапталған</w:t>
            </w:r>
          </w:p>
        </w:tc>
        <w:tc>
          <w:tcPr>
            <w:tcW w:w="112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1,05</w:t>
            </w:r>
          </w:p>
        </w:tc>
      </w:tr>
      <w:tr w:rsidR="00802137" w:rsidRPr="00571D49" w:rsidTr="006C5248">
        <w:trPr>
          <w:jc w:val="center"/>
        </w:trPr>
        <w:tc>
          <w:tcPr>
            <w:tcW w:w="467"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4.</w:t>
            </w:r>
          </w:p>
        </w:tc>
        <w:tc>
          <w:tcPr>
            <w:tcW w:w="34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220" w:right="143" w:firstLine="567"/>
              <w:jc w:val="both"/>
              <w:rPr>
                <w:sz w:val="28"/>
                <w:szCs w:val="28"/>
                <w:lang w:val="kk-KZ" w:eastAsia="en-US"/>
              </w:rPr>
            </w:pPr>
            <w:r w:rsidRPr="00571D49">
              <w:rPr>
                <w:sz w:val="28"/>
                <w:szCs w:val="28"/>
                <w:lang w:val="kk-KZ" w:eastAsia="en-US"/>
              </w:rPr>
              <w:t xml:space="preserve"> Темір-бетон панельдер</w:t>
            </w:r>
          </w:p>
        </w:tc>
        <w:tc>
          <w:tcPr>
            <w:tcW w:w="112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1,0</w:t>
            </w:r>
          </w:p>
        </w:tc>
      </w:tr>
      <w:tr w:rsidR="00802137" w:rsidRPr="00571D49" w:rsidTr="006C5248">
        <w:trPr>
          <w:jc w:val="center"/>
        </w:trPr>
        <w:tc>
          <w:tcPr>
            <w:tcW w:w="467"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5.</w:t>
            </w:r>
          </w:p>
        </w:tc>
        <w:tc>
          <w:tcPr>
            <w:tcW w:w="34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220" w:right="143" w:firstLine="567"/>
              <w:jc w:val="both"/>
              <w:rPr>
                <w:sz w:val="28"/>
                <w:szCs w:val="28"/>
                <w:lang w:eastAsia="en-US"/>
              </w:rPr>
            </w:pPr>
            <w:r w:rsidRPr="00571D49">
              <w:rPr>
                <w:sz w:val="28"/>
                <w:szCs w:val="28"/>
                <w:lang w:val="kk-KZ" w:eastAsia="en-US"/>
              </w:rPr>
              <w:t>Темір-бетон панельдерден,кірпішпен қапталған</w:t>
            </w:r>
          </w:p>
        </w:tc>
        <w:tc>
          <w:tcPr>
            <w:tcW w:w="112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1,05</w:t>
            </w:r>
          </w:p>
        </w:tc>
      </w:tr>
      <w:tr w:rsidR="00802137" w:rsidRPr="00571D49" w:rsidTr="006C5248">
        <w:trPr>
          <w:jc w:val="center"/>
        </w:trPr>
        <w:tc>
          <w:tcPr>
            <w:tcW w:w="467"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6.</w:t>
            </w:r>
          </w:p>
        </w:tc>
        <w:tc>
          <w:tcPr>
            <w:tcW w:w="34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220" w:right="143" w:firstLine="567"/>
              <w:jc w:val="both"/>
              <w:rPr>
                <w:sz w:val="28"/>
                <w:szCs w:val="28"/>
                <w:lang w:val="kk-KZ" w:eastAsia="en-US"/>
              </w:rPr>
            </w:pPr>
            <w:r w:rsidRPr="00571D49">
              <w:rPr>
                <w:sz w:val="28"/>
                <w:szCs w:val="28"/>
                <w:lang w:val="kk-KZ" w:eastAsia="en-US"/>
              </w:rPr>
              <w:t>Балшықтан соғылған с</w:t>
            </w:r>
            <w:r w:rsidRPr="00571D49">
              <w:rPr>
                <w:sz w:val="28"/>
                <w:szCs w:val="28"/>
                <w:lang w:eastAsia="en-US"/>
              </w:rPr>
              <w:t>аман</w:t>
            </w:r>
          </w:p>
        </w:tc>
        <w:tc>
          <w:tcPr>
            <w:tcW w:w="112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0,5</w:t>
            </w:r>
          </w:p>
        </w:tc>
      </w:tr>
      <w:tr w:rsidR="00802137" w:rsidRPr="00571D49" w:rsidTr="006C5248">
        <w:trPr>
          <w:jc w:val="center"/>
        </w:trPr>
        <w:tc>
          <w:tcPr>
            <w:tcW w:w="467"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7.</w:t>
            </w:r>
          </w:p>
        </w:tc>
        <w:tc>
          <w:tcPr>
            <w:tcW w:w="34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220" w:right="143" w:firstLine="567"/>
              <w:jc w:val="both"/>
              <w:rPr>
                <w:sz w:val="28"/>
                <w:szCs w:val="28"/>
                <w:lang w:val="kk-KZ" w:eastAsia="en-US"/>
              </w:rPr>
            </w:pPr>
            <w:r w:rsidRPr="00571D49">
              <w:rPr>
                <w:sz w:val="28"/>
                <w:szCs w:val="28"/>
                <w:lang w:eastAsia="en-US"/>
              </w:rPr>
              <w:t xml:space="preserve">Саман, </w:t>
            </w:r>
            <w:r w:rsidRPr="00571D49">
              <w:rPr>
                <w:sz w:val="28"/>
                <w:szCs w:val="28"/>
                <w:lang w:val="kk-KZ" w:eastAsia="en-US"/>
              </w:rPr>
              <w:t xml:space="preserve">сыртынан </w:t>
            </w:r>
            <w:r w:rsidRPr="00571D49">
              <w:rPr>
                <w:sz w:val="28"/>
                <w:szCs w:val="28"/>
                <w:lang w:eastAsia="en-US"/>
              </w:rPr>
              <w:t>0,5 к</w:t>
            </w:r>
            <w:r w:rsidRPr="00571D49">
              <w:rPr>
                <w:sz w:val="28"/>
                <w:szCs w:val="28"/>
                <w:lang w:val="kk-KZ" w:eastAsia="en-US"/>
              </w:rPr>
              <w:t>ірпішпен қапталған</w:t>
            </w:r>
          </w:p>
        </w:tc>
        <w:tc>
          <w:tcPr>
            <w:tcW w:w="112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0,6</w:t>
            </w:r>
          </w:p>
        </w:tc>
      </w:tr>
      <w:tr w:rsidR="00802137" w:rsidRPr="00571D49" w:rsidTr="006C5248">
        <w:trPr>
          <w:jc w:val="center"/>
        </w:trPr>
        <w:tc>
          <w:tcPr>
            <w:tcW w:w="467"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8.</w:t>
            </w:r>
          </w:p>
        </w:tc>
        <w:tc>
          <w:tcPr>
            <w:tcW w:w="34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220" w:right="143" w:firstLine="567"/>
              <w:jc w:val="both"/>
              <w:rPr>
                <w:sz w:val="28"/>
                <w:szCs w:val="28"/>
                <w:lang w:val="kk-KZ" w:eastAsia="en-US"/>
              </w:rPr>
            </w:pPr>
            <w:r w:rsidRPr="00571D49">
              <w:rPr>
                <w:sz w:val="28"/>
                <w:szCs w:val="28"/>
                <w:lang w:eastAsia="en-US"/>
              </w:rPr>
              <w:t>Монолит</w:t>
            </w:r>
            <w:r w:rsidRPr="00571D49">
              <w:rPr>
                <w:sz w:val="28"/>
                <w:szCs w:val="28"/>
                <w:lang w:val="kk-KZ" w:eastAsia="en-US"/>
              </w:rPr>
              <w:t>ті</w:t>
            </w:r>
            <w:r w:rsidRPr="00571D49">
              <w:rPr>
                <w:sz w:val="28"/>
                <w:szCs w:val="28"/>
                <w:lang w:eastAsia="en-US"/>
              </w:rPr>
              <w:t xml:space="preserve"> шлак</w:t>
            </w:r>
            <w:r w:rsidRPr="00571D49">
              <w:rPr>
                <w:sz w:val="28"/>
                <w:szCs w:val="28"/>
                <w:lang w:val="kk-KZ" w:eastAsia="en-US"/>
              </w:rPr>
              <w:t>-</w:t>
            </w:r>
            <w:r w:rsidRPr="00571D49">
              <w:rPr>
                <w:sz w:val="28"/>
                <w:szCs w:val="28"/>
                <w:lang w:eastAsia="en-US"/>
              </w:rPr>
              <w:t>бетон</w:t>
            </w:r>
          </w:p>
        </w:tc>
        <w:tc>
          <w:tcPr>
            <w:tcW w:w="112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0,7</w:t>
            </w:r>
          </w:p>
        </w:tc>
      </w:tr>
      <w:tr w:rsidR="00802137" w:rsidRPr="00571D49" w:rsidTr="006C5248">
        <w:trPr>
          <w:jc w:val="center"/>
        </w:trPr>
        <w:tc>
          <w:tcPr>
            <w:tcW w:w="467"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9.</w:t>
            </w:r>
          </w:p>
        </w:tc>
        <w:tc>
          <w:tcPr>
            <w:tcW w:w="34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220" w:right="143" w:firstLine="567"/>
              <w:jc w:val="both"/>
              <w:rPr>
                <w:sz w:val="28"/>
                <w:szCs w:val="28"/>
                <w:lang w:val="kk-KZ" w:eastAsia="en-US"/>
              </w:rPr>
            </w:pPr>
            <w:r w:rsidRPr="00571D49">
              <w:rPr>
                <w:sz w:val="28"/>
                <w:szCs w:val="28"/>
                <w:lang w:val="kk-KZ" w:eastAsia="en-US"/>
              </w:rPr>
              <w:t>Темір-</w:t>
            </w:r>
            <w:r w:rsidRPr="00571D49">
              <w:rPr>
                <w:sz w:val="28"/>
                <w:szCs w:val="28"/>
                <w:lang w:eastAsia="en-US"/>
              </w:rPr>
              <w:t>бетон блок</w:t>
            </w:r>
            <w:r w:rsidRPr="00571D49">
              <w:rPr>
                <w:sz w:val="28"/>
                <w:szCs w:val="28"/>
                <w:lang w:val="kk-KZ" w:eastAsia="en-US"/>
              </w:rPr>
              <w:t>тардан</w:t>
            </w:r>
          </w:p>
        </w:tc>
        <w:tc>
          <w:tcPr>
            <w:tcW w:w="112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1,0</w:t>
            </w:r>
          </w:p>
        </w:tc>
      </w:tr>
      <w:tr w:rsidR="00802137" w:rsidRPr="00571D49" w:rsidTr="006C5248">
        <w:trPr>
          <w:jc w:val="center"/>
        </w:trPr>
        <w:tc>
          <w:tcPr>
            <w:tcW w:w="467"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10.</w:t>
            </w:r>
          </w:p>
        </w:tc>
        <w:tc>
          <w:tcPr>
            <w:tcW w:w="34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220" w:right="143" w:firstLine="567"/>
              <w:jc w:val="both"/>
              <w:rPr>
                <w:sz w:val="28"/>
                <w:szCs w:val="28"/>
                <w:lang w:val="kk-KZ" w:eastAsia="en-US"/>
              </w:rPr>
            </w:pPr>
            <w:r w:rsidRPr="00571D49">
              <w:rPr>
                <w:sz w:val="28"/>
                <w:szCs w:val="28"/>
                <w:lang w:val="kk-KZ" w:eastAsia="en-US"/>
              </w:rPr>
              <w:t>Жиналмалы-қалқанды</w:t>
            </w:r>
          </w:p>
        </w:tc>
        <w:tc>
          <w:tcPr>
            <w:tcW w:w="112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0,6</w:t>
            </w:r>
          </w:p>
        </w:tc>
      </w:tr>
      <w:tr w:rsidR="00802137" w:rsidRPr="00571D49" w:rsidTr="006C5248">
        <w:trPr>
          <w:jc w:val="center"/>
        </w:trPr>
        <w:tc>
          <w:tcPr>
            <w:tcW w:w="467"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11.</w:t>
            </w:r>
          </w:p>
        </w:tc>
        <w:tc>
          <w:tcPr>
            <w:tcW w:w="34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220" w:right="143" w:firstLine="567"/>
              <w:jc w:val="both"/>
              <w:rPr>
                <w:sz w:val="28"/>
                <w:szCs w:val="28"/>
                <w:lang w:eastAsia="en-US"/>
              </w:rPr>
            </w:pPr>
            <w:r w:rsidRPr="00571D49">
              <w:rPr>
                <w:sz w:val="28"/>
                <w:szCs w:val="28"/>
                <w:lang w:val="kk-KZ" w:eastAsia="en-US"/>
              </w:rPr>
              <w:t>Жиналмалы-қалқанды</w:t>
            </w:r>
            <w:r w:rsidRPr="00571D49">
              <w:rPr>
                <w:sz w:val="28"/>
                <w:szCs w:val="28"/>
                <w:lang w:eastAsia="en-US"/>
              </w:rPr>
              <w:t>, 0,5 к</w:t>
            </w:r>
            <w:r w:rsidRPr="00571D49">
              <w:rPr>
                <w:sz w:val="28"/>
                <w:szCs w:val="28"/>
                <w:lang w:val="kk-KZ" w:eastAsia="en-US"/>
              </w:rPr>
              <w:t>ірпішпен қапталған</w:t>
            </w:r>
          </w:p>
        </w:tc>
        <w:tc>
          <w:tcPr>
            <w:tcW w:w="112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0,75</w:t>
            </w:r>
          </w:p>
        </w:tc>
      </w:tr>
      <w:tr w:rsidR="00802137" w:rsidRPr="00571D49" w:rsidTr="006C5248">
        <w:trPr>
          <w:jc w:val="center"/>
        </w:trPr>
        <w:tc>
          <w:tcPr>
            <w:tcW w:w="467"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12.</w:t>
            </w:r>
          </w:p>
        </w:tc>
        <w:tc>
          <w:tcPr>
            <w:tcW w:w="34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220" w:right="143" w:firstLine="567"/>
              <w:jc w:val="both"/>
              <w:rPr>
                <w:sz w:val="28"/>
                <w:szCs w:val="28"/>
                <w:lang w:val="kk-KZ" w:eastAsia="en-US"/>
              </w:rPr>
            </w:pPr>
            <w:r w:rsidRPr="00571D49">
              <w:rPr>
                <w:sz w:val="28"/>
                <w:szCs w:val="28"/>
                <w:lang w:val="kk-KZ" w:eastAsia="en-US"/>
              </w:rPr>
              <w:t>Кесілген ағаштан</w:t>
            </w:r>
          </w:p>
        </w:tc>
        <w:tc>
          <w:tcPr>
            <w:tcW w:w="112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0,85</w:t>
            </w:r>
          </w:p>
        </w:tc>
      </w:tr>
      <w:tr w:rsidR="00802137" w:rsidRPr="00571D49" w:rsidTr="006C5248">
        <w:trPr>
          <w:jc w:val="center"/>
        </w:trPr>
        <w:tc>
          <w:tcPr>
            <w:tcW w:w="467"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13.</w:t>
            </w:r>
          </w:p>
        </w:tc>
        <w:tc>
          <w:tcPr>
            <w:tcW w:w="34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220" w:right="143" w:firstLine="567"/>
              <w:jc w:val="both"/>
              <w:rPr>
                <w:sz w:val="28"/>
                <w:szCs w:val="28"/>
                <w:lang w:val="kk-KZ" w:eastAsia="en-US"/>
              </w:rPr>
            </w:pPr>
            <w:r w:rsidRPr="00571D49">
              <w:rPr>
                <w:sz w:val="28"/>
                <w:szCs w:val="28"/>
                <w:lang w:eastAsia="en-US"/>
              </w:rPr>
              <w:t>Шпал</w:t>
            </w:r>
            <w:r w:rsidRPr="00571D49">
              <w:rPr>
                <w:sz w:val="28"/>
                <w:szCs w:val="28"/>
                <w:lang w:val="kk-KZ" w:eastAsia="en-US"/>
              </w:rPr>
              <w:t>дан</w:t>
            </w:r>
          </w:p>
        </w:tc>
        <w:tc>
          <w:tcPr>
            <w:tcW w:w="112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0,75</w:t>
            </w:r>
          </w:p>
        </w:tc>
      </w:tr>
      <w:tr w:rsidR="00802137" w:rsidRPr="00571D49" w:rsidTr="006C5248">
        <w:trPr>
          <w:jc w:val="center"/>
        </w:trPr>
        <w:tc>
          <w:tcPr>
            <w:tcW w:w="467"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14.</w:t>
            </w:r>
          </w:p>
        </w:tc>
        <w:tc>
          <w:tcPr>
            <w:tcW w:w="34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220" w:right="143" w:firstLine="567"/>
              <w:jc w:val="both"/>
              <w:rPr>
                <w:sz w:val="28"/>
                <w:szCs w:val="28"/>
                <w:lang w:val="kk-KZ" w:eastAsia="en-US"/>
              </w:rPr>
            </w:pPr>
            <w:r w:rsidRPr="00571D49">
              <w:rPr>
                <w:sz w:val="28"/>
                <w:szCs w:val="28"/>
                <w:lang w:eastAsia="en-US"/>
              </w:rPr>
              <w:t>Шпал</w:t>
            </w:r>
            <w:r w:rsidRPr="00571D49">
              <w:rPr>
                <w:sz w:val="28"/>
                <w:szCs w:val="28"/>
                <w:lang w:val="kk-KZ" w:eastAsia="en-US"/>
              </w:rPr>
              <w:t xml:space="preserve">дан, </w:t>
            </w:r>
            <w:r w:rsidRPr="00571D49">
              <w:rPr>
                <w:sz w:val="28"/>
                <w:szCs w:val="28"/>
                <w:lang w:eastAsia="en-US"/>
              </w:rPr>
              <w:t>к</w:t>
            </w:r>
            <w:r w:rsidRPr="00571D49">
              <w:rPr>
                <w:sz w:val="28"/>
                <w:szCs w:val="28"/>
                <w:lang w:val="kk-KZ" w:eastAsia="en-US"/>
              </w:rPr>
              <w:t>ірпішпен қапталған</w:t>
            </w:r>
          </w:p>
        </w:tc>
        <w:tc>
          <w:tcPr>
            <w:tcW w:w="112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0,95</w:t>
            </w:r>
          </w:p>
        </w:tc>
      </w:tr>
      <w:tr w:rsidR="00802137" w:rsidRPr="00571D49" w:rsidTr="006C5248">
        <w:trPr>
          <w:jc w:val="center"/>
        </w:trPr>
        <w:tc>
          <w:tcPr>
            <w:tcW w:w="467"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15.</w:t>
            </w:r>
          </w:p>
        </w:tc>
        <w:tc>
          <w:tcPr>
            <w:tcW w:w="34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220" w:right="143" w:firstLine="567"/>
              <w:jc w:val="both"/>
              <w:rPr>
                <w:sz w:val="28"/>
                <w:szCs w:val="28"/>
                <w:lang w:val="kk-KZ" w:eastAsia="en-US"/>
              </w:rPr>
            </w:pPr>
            <w:r w:rsidRPr="00571D49">
              <w:rPr>
                <w:sz w:val="28"/>
                <w:szCs w:val="28"/>
                <w:lang w:val="kk-KZ" w:eastAsia="en-US"/>
              </w:rPr>
              <w:t>Қамыс қаңқалы</w:t>
            </w:r>
          </w:p>
        </w:tc>
        <w:tc>
          <w:tcPr>
            <w:tcW w:w="112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0,6</w:t>
            </w:r>
          </w:p>
        </w:tc>
      </w:tr>
      <w:tr w:rsidR="00802137" w:rsidRPr="00571D49" w:rsidTr="006C5248">
        <w:trPr>
          <w:jc w:val="center"/>
        </w:trPr>
        <w:tc>
          <w:tcPr>
            <w:tcW w:w="467"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16.</w:t>
            </w:r>
          </w:p>
        </w:tc>
        <w:tc>
          <w:tcPr>
            <w:tcW w:w="34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220" w:right="143" w:firstLine="567"/>
              <w:jc w:val="both"/>
              <w:rPr>
                <w:sz w:val="28"/>
                <w:szCs w:val="28"/>
                <w:lang w:val="kk-KZ" w:eastAsia="en-US"/>
              </w:rPr>
            </w:pPr>
            <w:r w:rsidRPr="00571D49">
              <w:rPr>
                <w:sz w:val="28"/>
                <w:szCs w:val="28"/>
                <w:lang w:val="kk-KZ" w:eastAsia="en-US"/>
              </w:rPr>
              <w:t>Өзгелері</w:t>
            </w:r>
          </w:p>
        </w:tc>
        <w:tc>
          <w:tcPr>
            <w:tcW w:w="1121"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eastAsia="en-US"/>
              </w:rPr>
            </w:pPr>
            <w:r w:rsidRPr="00571D49">
              <w:rPr>
                <w:sz w:val="28"/>
                <w:szCs w:val="28"/>
                <w:lang w:eastAsia="en-US"/>
              </w:rPr>
              <w:t>1,0</w:t>
            </w:r>
          </w:p>
        </w:tc>
      </w:tr>
    </w:tbl>
    <w:p w:rsidR="00802137" w:rsidRPr="00571D49" w:rsidRDefault="00802137" w:rsidP="00802137">
      <w:pPr>
        <w:widowControl w:val="0"/>
        <w:ind w:firstLine="851"/>
        <w:jc w:val="both"/>
        <w:rPr>
          <w:sz w:val="28"/>
          <w:szCs w:val="28"/>
        </w:rPr>
      </w:pPr>
      <w:r w:rsidRPr="00571D49">
        <w:rPr>
          <w:sz w:val="28"/>
          <w:szCs w:val="28"/>
        </w:rPr>
        <w:t> </w:t>
      </w:r>
    </w:p>
    <w:p w:rsidR="00802137" w:rsidRPr="00571D49" w:rsidRDefault="00802137" w:rsidP="00802137">
      <w:pPr>
        <w:widowControl w:val="0"/>
        <w:ind w:firstLine="851"/>
        <w:jc w:val="both"/>
        <w:rPr>
          <w:sz w:val="28"/>
          <w:szCs w:val="28"/>
        </w:rPr>
      </w:pPr>
      <w:r w:rsidRPr="00571D49">
        <w:rPr>
          <w:sz w:val="28"/>
          <w:szCs w:val="28"/>
          <w:lang w:val="kk-KZ"/>
        </w:rPr>
        <w:t xml:space="preserve">Тұрғынжайды, саяжай құрылысын барлық тиісті инженерлік жүйелермен және техникалық құрылғылармен қамтамасыз ету кезінде абаттандырудың түзету </w:t>
      </w:r>
      <w:r w:rsidRPr="00571D49">
        <w:rPr>
          <w:sz w:val="28"/>
          <w:szCs w:val="28"/>
        </w:rPr>
        <w:t>коэффициент</w:t>
      </w:r>
      <w:r w:rsidRPr="00571D49">
        <w:rPr>
          <w:sz w:val="28"/>
          <w:szCs w:val="28"/>
          <w:lang w:val="kk-KZ"/>
        </w:rPr>
        <w:t xml:space="preserve">і (К абат) 1-ге тең деп алынады. </w:t>
      </w:r>
    </w:p>
    <w:p w:rsidR="00802137" w:rsidRPr="00571D49" w:rsidRDefault="00802137" w:rsidP="00802137">
      <w:pPr>
        <w:widowControl w:val="0"/>
        <w:ind w:firstLine="851"/>
        <w:jc w:val="both"/>
        <w:rPr>
          <w:sz w:val="28"/>
          <w:szCs w:val="28"/>
        </w:rPr>
      </w:pPr>
      <w:r w:rsidRPr="00571D49">
        <w:rPr>
          <w:sz w:val="28"/>
          <w:szCs w:val="28"/>
          <w:lang w:val="kk-KZ"/>
        </w:rPr>
        <w:t xml:space="preserve">Адамдардың тұруына (тұрмысына), болуына нормативтік не жайлы жағдайлар жасайтын инженерлік жүйелер мен техникалық құрылғылар (су құбыры, кәріз, басқа абаттандыру түрлері) болмаған жағдайда К абат </w:t>
      </w:r>
      <w:r w:rsidRPr="00571D49">
        <w:rPr>
          <w:sz w:val="28"/>
          <w:szCs w:val="28"/>
        </w:rPr>
        <w:t>0,8</w:t>
      </w:r>
      <w:r w:rsidRPr="00571D49">
        <w:rPr>
          <w:sz w:val="28"/>
          <w:szCs w:val="28"/>
          <w:lang w:val="kk-KZ"/>
        </w:rPr>
        <w:t>-ге тең деп алынады</w:t>
      </w:r>
      <w:r w:rsidRPr="00571D49">
        <w:rPr>
          <w:sz w:val="28"/>
          <w:szCs w:val="28"/>
        </w:rPr>
        <w:t xml:space="preserve">. </w:t>
      </w:r>
    </w:p>
    <w:p w:rsidR="00802137" w:rsidRPr="00571D49" w:rsidRDefault="00802137" w:rsidP="00802137">
      <w:pPr>
        <w:widowControl w:val="0"/>
        <w:ind w:firstLine="851"/>
        <w:jc w:val="both"/>
        <w:rPr>
          <w:sz w:val="28"/>
          <w:szCs w:val="28"/>
        </w:rPr>
      </w:pPr>
      <w:r w:rsidRPr="00571D49">
        <w:rPr>
          <w:sz w:val="28"/>
          <w:szCs w:val="28"/>
          <w:lang w:val="kk-KZ"/>
        </w:rPr>
        <w:t xml:space="preserve">Жылыту түріне қарай жылытудың мынадай түзету </w:t>
      </w:r>
      <w:r w:rsidRPr="00571D49">
        <w:rPr>
          <w:sz w:val="28"/>
          <w:szCs w:val="28"/>
        </w:rPr>
        <w:t>коэффициент</w:t>
      </w:r>
      <w:r w:rsidRPr="00571D49">
        <w:rPr>
          <w:sz w:val="28"/>
          <w:szCs w:val="28"/>
          <w:lang w:val="kk-KZ"/>
        </w:rPr>
        <w:t xml:space="preserve">тері </w:t>
      </w:r>
      <w:r w:rsidRPr="00571D49">
        <w:rPr>
          <w:sz w:val="28"/>
          <w:szCs w:val="28"/>
          <w:lang w:val="kk-KZ"/>
        </w:rPr>
        <w:br/>
      </w:r>
      <w:r w:rsidRPr="00571D49">
        <w:rPr>
          <w:sz w:val="28"/>
          <w:szCs w:val="28"/>
        </w:rPr>
        <w:t xml:space="preserve">(К </w:t>
      </w:r>
      <w:r w:rsidRPr="00571D49">
        <w:rPr>
          <w:sz w:val="28"/>
          <w:szCs w:val="28"/>
          <w:lang w:val="kk-KZ"/>
        </w:rPr>
        <w:t>жылыт</w:t>
      </w:r>
      <w:r w:rsidRPr="00571D49">
        <w:rPr>
          <w:sz w:val="28"/>
          <w:szCs w:val="28"/>
        </w:rPr>
        <w:t>)</w:t>
      </w:r>
      <w:r w:rsidRPr="00571D49">
        <w:rPr>
          <w:sz w:val="28"/>
          <w:szCs w:val="28"/>
          <w:lang w:val="kk-KZ"/>
        </w:rPr>
        <w:t xml:space="preserve"> қолданылады:</w:t>
      </w:r>
    </w:p>
    <w:p w:rsidR="00802137" w:rsidRPr="00571D49" w:rsidRDefault="00802137" w:rsidP="00802137">
      <w:pPr>
        <w:widowControl w:val="0"/>
        <w:ind w:firstLine="851"/>
        <w:jc w:val="both"/>
        <w:rPr>
          <w:sz w:val="28"/>
          <w:szCs w:val="28"/>
        </w:rPr>
      </w:pPr>
      <w:r w:rsidRPr="00571D49">
        <w:rPr>
          <w:sz w:val="28"/>
          <w:szCs w:val="28"/>
        </w:rPr>
        <w:t> </w:t>
      </w:r>
    </w:p>
    <w:tbl>
      <w:tblPr>
        <w:tblW w:w="493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080"/>
        <w:gridCol w:w="6662"/>
        <w:gridCol w:w="1503"/>
      </w:tblGrid>
      <w:tr w:rsidR="00802137" w:rsidRPr="00571D49" w:rsidTr="006C5248">
        <w:trPr>
          <w:jc w:val="center"/>
        </w:trPr>
        <w:tc>
          <w:tcPr>
            <w:tcW w:w="58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val="kk-KZ" w:eastAsia="en-US"/>
              </w:rPr>
              <w:t>Р/с</w:t>
            </w:r>
          </w:p>
          <w:p w:rsidR="00802137" w:rsidRPr="00571D49" w:rsidRDefault="00802137" w:rsidP="006C5248">
            <w:pPr>
              <w:widowControl w:val="0"/>
              <w:jc w:val="center"/>
              <w:rPr>
                <w:sz w:val="28"/>
                <w:szCs w:val="28"/>
                <w:lang w:eastAsia="en-US"/>
              </w:rPr>
            </w:pPr>
            <w:r w:rsidRPr="00571D49">
              <w:rPr>
                <w:sz w:val="28"/>
                <w:szCs w:val="28"/>
                <w:lang w:eastAsia="en-US"/>
              </w:rPr>
              <w:t>№</w:t>
            </w:r>
          </w:p>
        </w:tc>
        <w:tc>
          <w:tcPr>
            <w:tcW w:w="360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141" w:right="142"/>
              <w:jc w:val="center"/>
              <w:rPr>
                <w:sz w:val="28"/>
                <w:szCs w:val="28"/>
                <w:lang w:val="kk-KZ" w:eastAsia="en-US"/>
              </w:rPr>
            </w:pPr>
            <w:r w:rsidRPr="00571D49">
              <w:rPr>
                <w:sz w:val="28"/>
                <w:szCs w:val="28"/>
                <w:lang w:val="kk-KZ" w:eastAsia="en-US"/>
              </w:rPr>
              <w:t>Жылыту түрлері</w:t>
            </w:r>
          </w:p>
        </w:tc>
        <w:tc>
          <w:tcPr>
            <w:tcW w:w="8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jc w:val="center"/>
              <w:rPr>
                <w:sz w:val="28"/>
                <w:szCs w:val="28"/>
                <w:lang w:val="kk-KZ" w:eastAsia="en-US"/>
              </w:rPr>
            </w:pPr>
            <w:r w:rsidRPr="00571D49">
              <w:rPr>
                <w:sz w:val="28"/>
                <w:szCs w:val="28"/>
                <w:lang w:eastAsia="en-US"/>
              </w:rPr>
              <w:t xml:space="preserve">К </w:t>
            </w:r>
            <w:r w:rsidRPr="00571D49">
              <w:rPr>
                <w:sz w:val="28"/>
                <w:szCs w:val="28"/>
                <w:lang w:val="kk-KZ" w:eastAsia="en-US"/>
              </w:rPr>
              <w:t>жылыт</w:t>
            </w:r>
          </w:p>
        </w:tc>
      </w:tr>
      <w:tr w:rsidR="00802137" w:rsidRPr="00571D49" w:rsidTr="006C5248">
        <w:trPr>
          <w:jc w:val="center"/>
        </w:trPr>
        <w:tc>
          <w:tcPr>
            <w:tcW w:w="58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firstLine="426"/>
              <w:rPr>
                <w:sz w:val="28"/>
                <w:szCs w:val="28"/>
                <w:lang w:eastAsia="en-US"/>
              </w:rPr>
            </w:pPr>
            <w:r w:rsidRPr="00571D49">
              <w:rPr>
                <w:sz w:val="28"/>
                <w:szCs w:val="28"/>
                <w:lang w:eastAsia="en-US"/>
              </w:rPr>
              <w:t>1</w:t>
            </w:r>
          </w:p>
        </w:tc>
        <w:tc>
          <w:tcPr>
            <w:tcW w:w="360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141" w:right="142" w:firstLine="425"/>
              <w:jc w:val="center"/>
              <w:rPr>
                <w:sz w:val="28"/>
                <w:szCs w:val="28"/>
                <w:lang w:eastAsia="en-US"/>
              </w:rPr>
            </w:pPr>
            <w:r w:rsidRPr="00571D49">
              <w:rPr>
                <w:sz w:val="28"/>
                <w:szCs w:val="28"/>
                <w:lang w:eastAsia="en-US"/>
              </w:rPr>
              <w:t>2</w:t>
            </w:r>
          </w:p>
        </w:tc>
        <w:tc>
          <w:tcPr>
            <w:tcW w:w="8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firstLine="426"/>
              <w:rPr>
                <w:sz w:val="28"/>
                <w:szCs w:val="28"/>
                <w:lang w:eastAsia="en-US"/>
              </w:rPr>
            </w:pPr>
            <w:r w:rsidRPr="00571D49">
              <w:rPr>
                <w:sz w:val="28"/>
                <w:szCs w:val="28"/>
                <w:lang w:eastAsia="en-US"/>
              </w:rPr>
              <w:t>3</w:t>
            </w:r>
          </w:p>
        </w:tc>
      </w:tr>
      <w:tr w:rsidR="00802137" w:rsidRPr="00571D49" w:rsidTr="006C5248">
        <w:trPr>
          <w:jc w:val="center"/>
        </w:trPr>
        <w:tc>
          <w:tcPr>
            <w:tcW w:w="58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firstLine="426"/>
              <w:rPr>
                <w:sz w:val="28"/>
                <w:szCs w:val="28"/>
                <w:lang w:eastAsia="en-US"/>
              </w:rPr>
            </w:pPr>
            <w:r w:rsidRPr="00571D49">
              <w:rPr>
                <w:sz w:val="28"/>
                <w:szCs w:val="28"/>
                <w:lang w:eastAsia="en-US"/>
              </w:rPr>
              <w:t>1.</w:t>
            </w:r>
          </w:p>
        </w:tc>
        <w:tc>
          <w:tcPr>
            <w:tcW w:w="360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141" w:right="142" w:firstLine="425"/>
              <w:jc w:val="both"/>
              <w:rPr>
                <w:sz w:val="28"/>
                <w:szCs w:val="28"/>
                <w:lang w:val="kk-KZ" w:eastAsia="en-US"/>
              </w:rPr>
            </w:pPr>
            <w:r w:rsidRPr="00571D49">
              <w:rPr>
                <w:sz w:val="28"/>
                <w:szCs w:val="28"/>
                <w:lang w:val="kk-KZ" w:eastAsia="en-US"/>
              </w:rPr>
              <w:t>Орталықтан жылыту</w:t>
            </w:r>
          </w:p>
        </w:tc>
        <w:tc>
          <w:tcPr>
            <w:tcW w:w="8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firstLine="426"/>
              <w:rPr>
                <w:sz w:val="28"/>
                <w:szCs w:val="28"/>
                <w:lang w:eastAsia="en-US"/>
              </w:rPr>
            </w:pPr>
            <w:r w:rsidRPr="00571D49">
              <w:rPr>
                <w:sz w:val="28"/>
                <w:szCs w:val="28"/>
                <w:lang w:eastAsia="en-US"/>
              </w:rPr>
              <w:t>1,0</w:t>
            </w:r>
          </w:p>
        </w:tc>
      </w:tr>
      <w:tr w:rsidR="00802137" w:rsidRPr="00571D49" w:rsidTr="006C5248">
        <w:trPr>
          <w:jc w:val="center"/>
        </w:trPr>
        <w:tc>
          <w:tcPr>
            <w:tcW w:w="58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firstLine="426"/>
              <w:rPr>
                <w:sz w:val="28"/>
                <w:szCs w:val="28"/>
                <w:lang w:eastAsia="en-US"/>
              </w:rPr>
            </w:pPr>
            <w:r w:rsidRPr="00571D49">
              <w:rPr>
                <w:sz w:val="28"/>
                <w:szCs w:val="28"/>
                <w:lang w:eastAsia="en-US"/>
              </w:rPr>
              <w:t>2.</w:t>
            </w:r>
          </w:p>
        </w:tc>
        <w:tc>
          <w:tcPr>
            <w:tcW w:w="360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141" w:right="142" w:firstLine="425"/>
              <w:jc w:val="both"/>
              <w:rPr>
                <w:sz w:val="28"/>
                <w:szCs w:val="28"/>
                <w:lang w:val="kk-KZ" w:eastAsia="en-US"/>
              </w:rPr>
            </w:pPr>
            <w:r w:rsidRPr="00571D49">
              <w:rPr>
                <w:sz w:val="28"/>
                <w:szCs w:val="28"/>
                <w:lang w:val="kk-KZ" w:eastAsia="en-US"/>
              </w:rPr>
              <w:t>Газбен немесе мазутпен жергілікті жылыту</w:t>
            </w:r>
          </w:p>
        </w:tc>
        <w:tc>
          <w:tcPr>
            <w:tcW w:w="8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firstLine="426"/>
              <w:rPr>
                <w:sz w:val="28"/>
                <w:szCs w:val="28"/>
                <w:lang w:eastAsia="en-US"/>
              </w:rPr>
            </w:pPr>
            <w:r w:rsidRPr="00571D49">
              <w:rPr>
                <w:sz w:val="28"/>
                <w:szCs w:val="28"/>
                <w:lang w:eastAsia="en-US"/>
              </w:rPr>
              <w:t>0,98</w:t>
            </w:r>
          </w:p>
        </w:tc>
      </w:tr>
      <w:tr w:rsidR="00802137" w:rsidRPr="00571D49" w:rsidTr="006C5248">
        <w:trPr>
          <w:jc w:val="center"/>
        </w:trPr>
        <w:tc>
          <w:tcPr>
            <w:tcW w:w="58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firstLine="426"/>
              <w:rPr>
                <w:sz w:val="28"/>
                <w:szCs w:val="28"/>
                <w:lang w:eastAsia="en-US"/>
              </w:rPr>
            </w:pPr>
            <w:r w:rsidRPr="00571D49">
              <w:rPr>
                <w:sz w:val="28"/>
                <w:szCs w:val="28"/>
                <w:lang w:eastAsia="en-US"/>
              </w:rPr>
              <w:t>3.</w:t>
            </w:r>
          </w:p>
        </w:tc>
        <w:tc>
          <w:tcPr>
            <w:tcW w:w="360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141" w:right="142" w:firstLine="425"/>
              <w:jc w:val="both"/>
              <w:rPr>
                <w:sz w:val="28"/>
                <w:szCs w:val="28"/>
                <w:lang w:eastAsia="en-US"/>
              </w:rPr>
            </w:pPr>
            <w:r w:rsidRPr="00571D49">
              <w:rPr>
                <w:sz w:val="28"/>
                <w:szCs w:val="28"/>
                <w:lang w:val="kk-KZ" w:eastAsia="en-US"/>
              </w:rPr>
              <w:t xml:space="preserve">Қатты отынды қолданып, сумен жергілікті жылыту </w:t>
            </w:r>
          </w:p>
        </w:tc>
        <w:tc>
          <w:tcPr>
            <w:tcW w:w="8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firstLine="426"/>
              <w:rPr>
                <w:sz w:val="28"/>
                <w:szCs w:val="28"/>
                <w:lang w:eastAsia="en-US"/>
              </w:rPr>
            </w:pPr>
            <w:r w:rsidRPr="00571D49">
              <w:rPr>
                <w:sz w:val="28"/>
                <w:szCs w:val="28"/>
                <w:lang w:eastAsia="en-US"/>
              </w:rPr>
              <w:t>0,95</w:t>
            </w:r>
          </w:p>
        </w:tc>
      </w:tr>
      <w:tr w:rsidR="00802137" w:rsidRPr="00571D49" w:rsidTr="006C5248">
        <w:trPr>
          <w:jc w:val="center"/>
        </w:trPr>
        <w:tc>
          <w:tcPr>
            <w:tcW w:w="58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firstLine="426"/>
              <w:rPr>
                <w:sz w:val="28"/>
                <w:szCs w:val="28"/>
                <w:lang w:eastAsia="en-US"/>
              </w:rPr>
            </w:pPr>
            <w:r w:rsidRPr="00571D49">
              <w:rPr>
                <w:sz w:val="28"/>
                <w:szCs w:val="28"/>
                <w:lang w:eastAsia="en-US"/>
              </w:rPr>
              <w:t>4.</w:t>
            </w:r>
          </w:p>
        </w:tc>
        <w:tc>
          <w:tcPr>
            <w:tcW w:w="360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left="141" w:right="142" w:firstLine="425"/>
              <w:jc w:val="both"/>
              <w:rPr>
                <w:sz w:val="28"/>
                <w:szCs w:val="28"/>
                <w:lang w:val="kk-KZ" w:eastAsia="en-US"/>
              </w:rPr>
            </w:pPr>
            <w:r w:rsidRPr="00571D49">
              <w:rPr>
                <w:sz w:val="28"/>
                <w:szCs w:val="28"/>
                <w:lang w:val="kk-KZ" w:eastAsia="en-US"/>
              </w:rPr>
              <w:t>Пешпен жылыту</w:t>
            </w:r>
          </w:p>
        </w:tc>
        <w:tc>
          <w:tcPr>
            <w:tcW w:w="813"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ind w:firstLine="426"/>
              <w:rPr>
                <w:sz w:val="28"/>
                <w:szCs w:val="28"/>
                <w:lang w:eastAsia="en-US"/>
              </w:rPr>
            </w:pPr>
            <w:r w:rsidRPr="00571D49">
              <w:rPr>
                <w:sz w:val="28"/>
                <w:szCs w:val="28"/>
                <w:lang w:eastAsia="en-US"/>
              </w:rPr>
              <w:t>0,9</w:t>
            </w:r>
          </w:p>
        </w:tc>
      </w:tr>
    </w:tbl>
    <w:p w:rsidR="00802137" w:rsidRPr="00571D49" w:rsidRDefault="00802137" w:rsidP="00802137">
      <w:pPr>
        <w:widowControl w:val="0"/>
        <w:shd w:val="clear" w:color="auto" w:fill="FFFFFF" w:themeFill="background1"/>
        <w:ind w:firstLine="426"/>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6. Салық салу объектісінің елдi мекенде орналасуын ескеретін аймаққа бөлу коэффициентiн (К айм.) жергіліктi атқарушы органдар уәкілетті органмен келісу бойынша осындай коэффициент енгізілетін жылдың алдындағы жылдың 1 желтоқсанынан кешіктірмейтін мерзімде аймаққа бөлу коэффициентін есептеу әдістемесіне сәйкес бекітеді және ол бекітілген жылдан кейінгі жылдың 1 қаңтарынан бастап қолданысқа енгізіледі.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Бекітілген аймаққа бөлу коэффициенттері ресми жариялануға тиіс.</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Аймаққа бөлу коэффициентін есептеу әдістемесін орталық мемлекеттік органдар арасынан Қазақстан Республикасы Үкіметінің шешімімен айқындалатын уәкілетті мемлекеттік орган бекітеді.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7. Айлық есептік көрсеткіштің өзгеру коэффициенті (бұдан әрі – </w:t>
      </w:r>
      <w:r w:rsidRPr="00571D49">
        <w:rPr>
          <w:sz w:val="28"/>
          <w:szCs w:val="28"/>
          <w:lang w:val="kk-KZ"/>
        </w:rPr>
        <w:br/>
        <w:t>К аек. өзг) мынадай формула бойынша айқындалады: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К аек. өзг = ағ. ж. аек/алдың ж. аек., </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мұнда:</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ағ. ж. аек – республикалық бюджет туралы заңда белгіленген және тиісті қаржы жылының 1 қаңтарына қолданыста болатын айлық есептік көрсеткіш;</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алдың ж. аек – республикалық бюджет туралы заңда белгіленген және алдыңғы қаржы жылының 1 қаңтарына қолданыста болатын айлық есептік көрсеткіш.</w:t>
      </w:r>
    </w:p>
    <w:p w:rsidR="00802137" w:rsidRPr="00571D49" w:rsidRDefault="00802137" w:rsidP="00802137">
      <w:pPr>
        <w:widowControl w:val="0"/>
        <w:ind w:firstLine="851"/>
        <w:jc w:val="both"/>
        <w:rPr>
          <w:sz w:val="28"/>
          <w:szCs w:val="28"/>
          <w:lang w:val="kk-KZ"/>
        </w:rPr>
      </w:pPr>
      <w:r w:rsidRPr="00571D49">
        <w:rPr>
          <w:sz w:val="28"/>
          <w:szCs w:val="28"/>
          <w:lang w:val="kk-KZ"/>
        </w:rPr>
        <w:t>8. Тұрғын үйдің салқын жапсаржайы, шаруашылық (қызметтiк) құрылысы, астыңғы қабаты, жертөлесі, гараж тұрғынжайдың бір бөлігі болып табылған жағдайда, салықтық базаны «Азаматтарға арналған үкімет» мемлекеттік корпорациясы осы бапқа сәйкес есептелетін осындай салық салу объектілерінің жиынтық құны ретінде айқындайды.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9. Бір жеке тұлға бірнеше салық салу объектілері бойынша салық төлеуші болып табылатын жағдайда салықтық база әрбір объект бойынша жеке-жеке есептеледі.</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530-бап. Жекелеген жағдайларда салықты есептеу және төлеу</w:t>
      </w:r>
    </w:p>
    <w:p w:rsidR="00802137" w:rsidRPr="00571D49" w:rsidRDefault="00802137" w:rsidP="00802137">
      <w:pPr>
        <w:widowControl w:val="0"/>
        <w:ind w:firstLine="851"/>
        <w:jc w:val="both"/>
        <w:rPr>
          <w:sz w:val="28"/>
          <w:szCs w:val="28"/>
          <w:lang w:val="kk-KZ"/>
        </w:rPr>
      </w:pPr>
    </w:p>
    <w:p w:rsidR="00802137" w:rsidRPr="00571D49" w:rsidRDefault="00802137" w:rsidP="00802137">
      <w:pPr>
        <w:widowControl w:val="0"/>
        <w:ind w:firstLine="851"/>
        <w:jc w:val="both"/>
        <w:rPr>
          <w:sz w:val="28"/>
          <w:szCs w:val="28"/>
          <w:lang w:val="kk-KZ"/>
        </w:rPr>
      </w:pPr>
      <w:r w:rsidRPr="00571D49">
        <w:rPr>
          <w:sz w:val="28"/>
          <w:szCs w:val="28"/>
          <w:lang w:val="kk-KZ"/>
        </w:rPr>
        <w:t xml:space="preserve">Жеке тұлға, оның ішінде жеке практикамен айналысатын адам кәсіпкерлік қызметте (жеке практикаға байланысты қызметте) пайдаланылатын (пайдалануға жататын) салық салу объектілері бойынша мүлік салығын есептейді және төлейді және шағын бизнес субъектілері үшін арнаулы салық режимін қолданатын дара кәсіпкерлер үшін осы Кодекстің </w:t>
      </w:r>
      <w:r w:rsidRPr="00571D49">
        <w:rPr>
          <w:sz w:val="28"/>
          <w:szCs w:val="28"/>
          <w:lang w:val="kk-KZ"/>
        </w:rPr>
        <w:br/>
        <w:t>64-тарауында айқындалған тәртіппен осы салық түрі бойынша салықтық есептілік ұсынады.</w:t>
      </w:r>
    </w:p>
    <w:p w:rsidR="00802137" w:rsidRPr="00571D49" w:rsidRDefault="00802137" w:rsidP="00802137">
      <w:pPr>
        <w:widowControl w:val="0"/>
        <w:ind w:firstLine="851"/>
        <w:jc w:val="both"/>
        <w:rPr>
          <w:sz w:val="28"/>
          <w:szCs w:val="28"/>
          <w:lang w:val="kk-KZ"/>
        </w:rPr>
      </w:pPr>
      <w:r w:rsidRPr="00571D49">
        <w:rPr>
          <w:sz w:val="28"/>
          <w:szCs w:val="28"/>
          <w:lang w:val="kk-KZ"/>
        </w:rPr>
        <w:t>Мұндай салық салу объектілері бойынша салықтық база осы Кодекстің 520-бабының 6-тармағына сәйкес айқындалады.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531-бап. Салықтық мөлшерлемелер</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lastRenderedPageBreak/>
        <w:t>Салықтық база осы Кодекстiң </w:t>
      </w:r>
      <w:hyperlink r:id="rId10" w:anchor="z3536" w:history="1">
        <w:r w:rsidRPr="00571D49">
          <w:rPr>
            <w:rStyle w:val="a5"/>
            <w:sz w:val="28"/>
            <w:szCs w:val="28"/>
            <w:lang w:val="kk-KZ"/>
          </w:rPr>
          <w:t>529-бабына</w:t>
        </w:r>
      </w:hyperlink>
      <w:r w:rsidRPr="00571D49">
        <w:rPr>
          <w:sz w:val="28"/>
          <w:szCs w:val="28"/>
          <w:lang w:val="kk-KZ"/>
        </w:rPr>
        <w:t> сәйкес айқындалатын жеке тұлғалардың мүлiк салығы салық салу объектiлерiнiң құнына қарай, мынадай мөлшерлемелер бойынша есептеледi:</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243"/>
        <w:gridCol w:w="3960"/>
        <w:gridCol w:w="4162"/>
      </w:tblGrid>
      <w:tr w:rsidR="00802137" w:rsidRPr="00571D49" w:rsidTr="006C5248">
        <w:trPr>
          <w:jc w:val="center"/>
        </w:trPr>
        <w:tc>
          <w:tcPr>
            <w:tcW w:w="66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1</w:t>
            </w:r>
          </w:p>
        </w:tc>
        <w:tc>
          <w:tcPr>
            <w:tcW w:w="211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center"/>
              <w:rPr>
                <w:sz w:val="28"/>
                <w:szCs w:val="28"/>
                <w:lang w:eastAsia="en-US"/>
              </w:rPr>
            </w:pPr>
            <w:r w:rsidRPr="00571D49">
              <w:rPr>
                <w:sz w:val="28"/>
                <w:szCs w:val="28"/>
                <w:lang w:eastAsia="en-US"/>
              </w:rPr>
              <w:t>2</w:t>
            </w:r>
          </w:p>
        </w:tc>
        <w:tc>
          <w:tcPr>
            <w:tcW w:w="222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center"/>
              <w:rPr>
                <w:sz w:val="28"/>
                <w:szCs w:val="28"/>
                <w:lang w:eastAsia="en-US"/>
              </w:rPr>
            </w:pPr>
            <w:r w:rsidRPr="00571D49">
              <w:rPr>
                <w:sz w:val="28"/>
                <w:szCs w:val="28"/>
                <w:lang w:eastAsia="en-US"/>
              </w:rPr>
              <w:t>3</w:t>
            </w:r>
          </w:p>
        </w:tc>
      </w:tr>
      <w:tr w:rsidR="00802137" w:rsidRPr="00571D49" w:rsidTr="006C5248">
        <w:trPr>
          <w:jc w:val="center"/>
        </w:trPr>
        <w:tc>
          <w:tcPr>
            <w:tcW w:w="66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1.</w:t>
            </w:r>
          </w:p>
        </w:tc>
        <w:tc>
          <w:tcPr>
            <w:tcW w:w="211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eastAsia="en-US"/>
              </w:rPr>
              <w:t>2 000 000 теңгеге дейін қоса алғанда</w:t>
            </w:r>
          </w:p>
        </w:tc>
        <w:tc>
          <w:tcPr>
            <w:tcW w:w="222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val="kk-KZ" w:eastAsia="en-US"/>
              </w:rPr>
              <w:t xml:space="preserve">салық салу объектілері құнының </w:t>
            </w:r>
            <w:r w:rsidRPr="00571D49">
              <w:rPr>
                <w:sz w:val="28"/>
                <w:szCs w:val="28"/>
                <w:lang w:eastAsia="en-US"/>
              </w:rPr>
              <w:t xml:space="preserve">0,05 </w:t>
            </w:r>
            <w:r w:rsidRPr="00571D49">
              <w:rPr>
                <w:sz w:val="28"/>
                <w:szCs w:val="28"/>
                <w:lang w:val="kk-KZ" w:eastAsia="en-US"/>
              </w:rPr>
              <w:t>пайызы</w:t>
            </w:r>
          </w:p>
        </w:tc>
      </w:tr>
      <w:tr w:rsidR="00802137" w:rsidRPr="00571D49" w:rsidTr="006C5248">
        <w:trPr>
          <w:jc w:val="center"/>
        </w:trPr>
        <w:tc>
          <w:tcPr>
            <w:tcW w:w="66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2.</w:t>
            </w:r>
          </w:p>
        </w:tc>
        <w:tc>
          <w:tcPr>
            <w:tcW w:w="211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eastAsia="en-US"/>
              </w:rPr>
              <w:t>2 000 000 теңгеден жоғары 4 000 000 теңгеге дейін қоса алғанда</w:t>
            </w:r>
          </w:p>
        </w:tc>
        <w:tc>
          <w:tcPr>
            <w:tcW w:w="222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val="kk-KZ" w:eastAsia="en-US"/>
              </w:rPr>
            </w:pPr>
            <w:r w:rsidRPr="00571D49">
              <w:rPr>
                <w:sz w:val="28"/>
                <w:szCs w:val="28"/>
                <w:lang w:eastAsia="en-US"/>
              </w:rPr>
              <w:t>1 000 те</w:t>
            </w:r>
            <w:r w:rsidRPr="00571D49">
              <w:rPr>
                <w:sz w:val="28"/>
                <w:szCs w:val="28"/>
                <w:lang w:val="kk-KZ" w:eastAsia="en-US"/>
              </w:rPr>
              <w:t>ң</w:t>
            </w:r>
            <w:r w:rsidRPr="00571D49">
              <w:rPr>
                <w:sz w:val="28"/>
                <w:szCs w:val="28"/>
                <w:lang w:eastAsia="en-US"/>
              </w:rPr>
              <w:t>ге + 2 000 000  те</w:t>
            </w:r>
            <w:r w:rsidRPr="00571D49">
              <w:rPr>
                <w:sz w:val="28"/>
                <w:szCs w:val="28"/>
                <w:lang w:val="kk-KZ" w:eastAsia="en-US"/>
              </w:rPr>
              <w:t xml:space="preserve">ңгеден асатын сомадан </w:t>
            </w:r>
            <w:r w:rsidRPr="00571D49">
              <w:rPr>
                <w:sz w:val="28"/>
                <w:szCs w:val="28"/>
                <w:lang w:val="kk-KZ" w:eastAsia="en-US"/>
              </w:rPr>
              <w:br/>
              <w:t>0,08 пайыз</w:t>
            </w:r>
          </w:p>
        </w:tc>
      </w:tr>
      <w:tr w:rsidR="00802137" w:rsidRPr="00571D49" w:rsidTr="006C5248">
        <w:trPr>
          <w:jc w:val="center"/>
        </w:trPr>
        <w:tc>
          <w:tcPr>
            <w:tcW w:w="66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3.</w:t>
            </w:r>
          </w:p>
        </w:tc>
        <w:tc>
          <w:tcPr>
            <w:tcW w:w="211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eastAsia="en-US"/>
              </w:rPr>
              <w:t>4 000 000 теңгеден жоғары 6 000 000 те</w:t>
            </w:r>
            <w:r w:rsidRPr="00571D49">
              <w:rPr>
                <w:sz w:val="28"/>
                <w:szCs w:val="28"/>
                <w:lang w:val="kk-KZ" w:eastAsia="en-US"/>
              </w:rPr>
              <w:t>ң</w:t>
            </w:r>
            <w:r w:rsidRPr="00571D49">
              <w:rPr>
                <w:sz w:val="28"/>
                <w:szCs w:val="28"/>
                <w:lang w:eastAsia="en-US"/>
              </w:rPr>
              <w:t>геге дейін қоса алғанда</w:t>
            </w:r>
          </w:p>
        </w:tc>
        <w:tc>
          <w:tcPr>
            <w:tcW w:w="222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val="kk-KZ" w:eastAsia="en-US"/>
              </w:rPr>
              <w:t>26</w:t>
            </w:r>
            <w:r w:rsidRPr="00571D49">
              <w:rPr>
                <w:sz w:val="28"/>
                <w:szCs w:val="28"/>
                <w:lang w:eastAsia="en-US"/>
              </w:rPr>
              <w:t>00 те</w:t>
            </w:r>
            <w:r w:rsidRPr="00571D49">
              <w:rPr>
                <w:sz w:val="28"/>
                <w:szCs w:val="28"/>
                <w:lang w:val="kk-KZ" w:eastAsia="en-US"/>
              </w:rPr>
              <w:t>ң</w:t>
            </w:r>
            <w:r w:rsidRPr="00571D49">
              <w:rPr>
                <w:sz w:val="28"/>
                <w:szCs w:val="28"/>
                <w:lang w:eastAsia="en-US"/>
              </w:rPr>
              <w:t xml:space="preserve">ге + </w:t>
            </w:r>
            <w:r w:rsidRPr="00571D49">
              <w:rPr>
                <w:sz w:val="28"/>
                <w:szCs w:val="28"/>
                <w:lang w:val="kk-KZ" w:eastAsia="en-US"/>
              </w:rPr>
              <w:t>4</w:t>
            </w:r>
            <w:r w:rsidRPr="00571D49">
              <w:rPr>
                <w:sz w:val="28"/>
                <w:szCs w:val="28"/>
                <w:lang w:eastAsia="en-US"/>
              </w:rPr>
              <w:t> 000 000  те</w:t>
            </w:r>
            <w:r w:rsidRPr="00571D49">
              <w:rPr>
                <w:sz w:val="28"/>
                <w:szCs w:val="28"/>
                <w:lang w:val="kk-KZ" w:eastAsia="en-US"/>
              </w:rPr>
              <w:t xml:space="preserve">ңгеден асатын сомадан </w:t>
            </w:r>
            <w:r w:rsidRPr="00571D49">
              <w:rPr>
                <w:sz w:val="28"/>
                <w:szCs w:val="28"/>
                <w:lang w:val="kk-KZ" w:eastAsia="en-US"/>
              </w:rPr>
              <w:br/>
              <w:t>0,1 пайыз</w:t>
            </w:r>
          </w:p>
        </w:tc>
      </w:tr>
      <w:tr w:rsidR="00802137" w:rsidRPr="00571D49" w:rsidTr="006C5248">
        <w:trPr>
          <w:jc w:val="center"/>
        </w:trPr>
        <w:tc>
          <w:tcPr>
            <w:tcW w:w="66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4.</w:t>
            </w:r>
          </w:p>
        </w:tc>
        <w:tc>
          <w:tcPr>
            <w:tcW w:w="211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eastAsia="en-US"/>
              </w:rPr>
              <w:t>6 000 000 теңгеден жоғары 8 000 000 теңгеге дейін қоса алғанда</w:t>
            </w:r>
          </w:p>
        </w:tc>
        <w:tc>
          <w:tcPr>
            <w:tcW w:w="222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val="kk-KZ" w:eastAsia="en-US"/>
              </w:rPr>
              <w:t>46</w:t>
            </w:r>
            <w:r w:rsidRPr="00571D49">
              <w:rPr>
                <w:sz w:val="28"/>
                <w:szCs w:val="28"/>
                <w:lang w:eastAsia="en-US"/>
              </w:rPr>
              <w:t>00 те</w:t>
            </w:r>
            <w:r w:rsidRPr="00571D49">
              <w:rPr>
                <w:sz w:val="28"/>
                <w:szCs w:val="28"/>
                <w:lang w:val="kk-KZ" w:eastAsia="en-US"/>
              </w:rPr>
              <w:t>ң</w:t>
            </w:r>
            <w:r w:rsidRPr="00571D49">
              <w:rPr>
                <w:sz w:val="28"/>
                <w:szCs w:val="28"/>
                <w:lang w:eastAsia="en-US"/>
              </w:rPr>
              <w:t xml:space="preserve">ге + </w:t>
            </w:r>
            <w:r w:rsidRPr="00571D49">
              <w:rPr>
                <w:sz w:val="28"/>
                <w:szCs w:val="28"/>
                <w:lang w:val="kk-KZ" w:eastAsia="en-US"/>
              </w:rPr>
              <w:t>6</w:t>
            </w:r>
            <w:r w:rsidRPr="00571D49">
              <w:rPr>
                <w:sz w:val="28"/>
                <w:szCs w:val="28"/>
                <w:lang w:eastAsia="en-US"/>
              </w:rPr>
              <w:t> 000 000  те</w:t>
            </w:r>
            <w:r w:rsidRPr="00571D49">
              <w:rPr>
                <w:sz w:val="28"/>
                <w:szCs w:val="28"/>
                <w:lang w:val="kk-KZ" w:eastAsia="en-US"/>
              </w:rPr>
              <w:t xml:space="preserve">ңгеден асатын сомадан </w:t>
            </w:r>
            <w:r w:rsidRPr="00571D49">
              <w:rPr>
                <w:sz w:val="28"/>
                <w:szCs w:val="28"/>
                <w:lang w:val="kk-KZ" w:eastAsia="en-US"/>
              </w:rPr>
              <w:br/>
              <w:t>0,15 пайыз</w:t>
            </w:r>
          </w:p>
        </w:tc>
      </w:tr>
      <w:tr w:rsidR="00802137" w:rsidRPr="00571D49" w:rsidTr="006C5248">
        <w:trPr>
          <w:jc w:val="center"/>
        </w:trPr>
        <w:tc>
          <w:tcPr>
            <w:tcW w:w="66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5.</w:t>
            </w:r>
          </w:p>
        </w:tc>
        <w:tc>
          <w:tcPr>
            <w:tcW w:w="211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eastAsia="en-US"/>
              </w:rPr>
              <w:t>8 000 000 теңгеден жоғары 10 000 000 теңгеге дейін қоса алғанда</w:t>
            </w:r>
          </w:p>
        </w:tc>
        <w:tc>
          <w:tcPr>
            <w:tcW w:w="222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val="kk-KZ" w:eastAsia="en-US"/>
              </w:rPr>
              <w:t>76</w:t>
            </w:r>
            <w:r w:rsidRPr="00571D49">
              <w:rPr>
                <w:sz w:val="28"/>
                <w:szCs w:val="28"/>
                <w:lang w:eastAsia="en-US"/>
              </w:rPr>
              <w:t>00 те</w:t>
            </w:r>
            <w:r w:rsidRPr="00571D49">
              <w:rPr>
                <w:sz w:val="28"/>
                <w:szCs w:val="28"/>
                <w:lang w:val="kk-KZ" w:eastAsia="en-US"/>
              </w:rPr>
              <w:t>ң</w:t>
            </w:r>
            <w:r w:rsidRPr="00571D49">
              <w:rPr>
                <w:sz w:val="28"/>
                <w:szCs w:val="28"/>
                <w:lang w:eastAsia="en-US"/>
              </w:rPr>
              <w:t xml:space="preserve">ге + </w:t>
            </w:r>
            <w:r w:rsidRPr="00571D49">
              <w:rPr>
                <w:sz w:val="28"/>
                <w:szCs w:val="28"/>
                <w:lang w:val="kk-KZ" w:eastAsia="en-US"/>
              </w:rPr>
              <w:t>8</w:t>
            </w:r>
            <w:r w:rsidRPr="00571D49">
              <w:rPr>
                <w:sz w:val="28"/>
                <w:szCs w:val="28"/>
                <w:lang w:eastAsia="en-US"/>
              </w:rPr>
              <w:t> 000 000  те</w:t>
            </w:r>
            <w:r w:rsidRPr="00571D49">
              <w:rPr>
                <w:sz w:val="28"/>
                <w:szCs w:val="28"/>
                <w:lang w:val="kk-KZ" w:eastAsia="en-US"/>
              </w:rPr>
              <w:t xml:space="preserve">ңгеден асатын сомадан </w:t>
            </w:r>
            <w:r w:rsidRPr="00571D49">
              <w:rPr>
                <w:sz w:val="28"/>
                <w:szCs w:val="28"/>
                <w:lang w:val="kk-KZ" w:eastAsia="en-US"/>
              </w:rPr>
              <w:br/>
              <w:t>0,2 пайыз</w:t>
            </w:r>
          </w:p>
        </w:tc>
      </w:tr>
      <w:tr w:rsidR="00802137" w:rsidRPr="00571D49" w:rsidTr="006C5248">
        <w:trPr>
          <w:jc w:val="center"/>
        </w:trPr>
        <w:tc>
          <w:tcPr>
            <w:tcW w:w="66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jc w:val="center"/>
              <w:rPr>
                <w:sz w:val="28"/>
                <w:szCs w:val="28"/>
                <w:lang w:eastAsia="en-US"/>
              </w:rPr>
            </w:pPr>
            <w:r w:rsidRPr="00571D49">
              <w:rPr>
                <w:sz w:val="28"/>
                <w:szCs w:val="28"/>
                <w:lang w:eastAsia="en-US"/>
              </w:rPr>
              <w:t>6.</w:t>
            </w:r>
          </w:p>
        </w:tc>
        <w:tc>
          <w:tcPr>
            <w:tcW w:w="211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eastAsia="en-US"/>
              </w:rPr>
              <w:t>10 000 000 теңгеден жоғары 12 000 000 теңгеге дейін қоса алғанда</w:t>
            </w:r>
          </w:p>
        </w:tc>
        <w:tc>
          <w:tcPr>
            <w:tcW w:w="222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val="kk-KZ" w:eastAsia="en-US"/>
              </w:rPr>
              <w:t>116</w:t>
            </w:r>
            <w:r w:rsidRPr="00571D49">
              <w:rPr>
                <w:sz w:val="28"/>
                <w:szCs w:val="28"/>
                <w:lang w:eastAsia="en-US"/>
              </w:rPr>
              <w:t>00 те</w:t>
            </w:r>
            <w:r w:rsidRPr="00571D49">
              <w:rPr>
                <w:sz w:val="28"/>
                <w:szCs w:val="28"/>
                <w:lang w:val="kk-KZ" w:eastAsia="en-US"/>
              </w:rPr>
              <w:t>ң</w:t>
            </w:r>
            <w:r w:rsidRPr="00571D49">
              <w:rPr>
                <w:sz w:val="28"/>
                <w:szCs w:val="28"/>
                <w:lang w:eastAsia="en-US"/>
              </w:rPr>
              <w:t xml:space="preserve">ге + </w:t>
            </w:r>
            <w:r w:rsidRPr="00571D49">
              <w:rPr>
                <w:sz w:val="28"/>
                <w:szCs w:val="28"/>
                <w:lang w:val="kk-KZ" w:eastAsia="en-US"/>
              </w:rPr>
              <w:t>10</w:t>
            </w:r>
            <w:r w:rsidRPr="00571D49">
              <w:rPr>
                <w:sz w:val="28"/>
                <w:szCs w:val="28"/>
                <w:lang w:eastAsia="en-US"/>
              </w:rPr>
              <w:t> 000 000  те</w:t>
            </w:r>
            <w:r w:rsidRPr="00571D49">
              <w:rPr>
                <w:sz w:val="28"/>
                <w:szCs w:val="28"/>
                <w:lang w:val="kk-KZ" w:eastAsia="en-US"/>
              </w:rPr>
              <w:t xml:space="preserve">ңгеден асатын сомадан </w:t>
            </w:r>
            <w:r w:rsidRPr="00571D49">
              <w:rPr>
                <w:sz w:val="28"/>
                <w:szCs w:val="28"/>
                <w:lang w:val="kk-KZ" w:eastAsia="en-US"/>
              </w:rPr>
              <w:br/>
              <w:t>0,25 пайыз</w:t>
            </w:r>
          </w:p>
        </w:tc>
      </w:tr>
      <w:tr w:rsidR="00802137" w:rsidRPr="00571D49" w:rsidTr="006C5248">
        <w:trPr>
          <w:jc w:val="center"/>
        </w:trPr>
        <w:tc>
          <w:tcPr>
            <w:tcW w:w="66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pStyle w:val="a3"/>
              <w:widowControl w:val="0"/>
              <w:shd w:val="clear" w:color="auto" w:fill="FFFFFF" w:themeFill="background1"/>
              <w:spacing w:before="0" w:beforeAutospacing="0" w:after="0" w:afterAutospacing="0"/>
              <w:jc w:val="center"/>
              <w:textAlignment w:val="baseline"/>
              <w:rPr>
                <w:spacing w:val="2"/>
                <w:sz w:val="28"/>
                <w:szCs w:val="28"/>
                <w:lang w:eastAsia="en-US"/>
              </w:rPr>
            </w:pPr>
            <w:r w:rsidRPr="00571D49">
              <w:rPr>
                <w:spacing w:val="2"/>
                <w:sz w:val="28"/>
                <w:szCs w:val="28"/>
                <w:lang w:eastAsia="en-US"/>
              </w:rPr>
              <w:t>7.</w:t>
            </w:r>
          </w:p>
        </w:tc>
        <w:tc>
          <w:tcPr>
            <w:tcW w:w="211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eastAsia="en-US"/>
              </w:rPr>
              <w:t>12 000 000 теңгеден жоғары 14 000 000 теңгеге дейін қоса алғанда</w:t>
            </w:r>
          </w:p>
        </w:tc>
        <w:tc>
          <w:tcPr>
            <w:tcW w:w="222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val="kk-KZ" w:eastAsia="en-US"/>
              </w:rPr>
              <w:t>166</w:t>
            </w:r>
            <w:r w:rsidRPr="00571D49">
              <w:rPr>
                <w:sz w:val="28"/>
                <w:szCs w:val="28"/>
                <w:lang w:eastAsia="en-US"/>
              </w:rPr>
              <w:t>00 те</w:t>
            </w:r>
            <w:r w:rsidRPr="00571D49">
              <w:rPr>
                <w:sz w:val="28"/>
                <w:szCs w:val="28"/>
                <w:lang w:val="kk-KZ" w:eastAsia="en-US"/>
              </w:rPr>
              <w:t>ң</w:t>
            </w:r>
            <w:r w:rsidRPr="00571D49">
              <w:rPr>
                <w:sz w:val="28"/>
                <w:szCs w:val="28"/>
                <w:lang w:eastAsia="en-US"/>
              </w:rPr>
              <w:t xml:space="preserve">ге + </w:t>
            </w:r>
            <w:r w:rsidRPr="00571D49">
              <w:rPr>
                <w:sz w:val="28"/>
                <w:szCs w:val="28"/>
                <w:lang w:val="kk-KZ" w:eastAsia="en-US"/>
              </w:rPr>
              <w:t>12</w:t>
            </w:r>
            <w:r w:rsidRPr="00571D49">
              <w:rPr>
                <w:sz w:val="28"/>
                <w:szCs w:val="28"/>
                <w:lang w:eastAsia="en-US"/>
              </w:rPr>
              <w:t> 000 000  те</w:t>
            </w:r>
            <w:r w:rsidRPr="00571D49">
              <w:rPr>
                <w:sz w:val="28"/>
                <w:szCs w:val="28"/>
                <w:lang w:val="kk-KZ" w:eastAsia="en-US"/>
              </w:rPr>
              <w:t xml:space="preserve">ңгеден асатын сомадан </w:t>
            </w:r>
            <w:r w:rsidRPr="00571D49">
              <w:rPr>
                <w:sz w:val="28"/>
                <w:szCs w:val="28"/>
                <w:lang w:val="kk-KZ" w:eastAsia="en-US"/>
              </w:rPr>
              <w:br/>
              <w:t>0,3 пайыз</w:t>
            </w:r>
          </w:p>
        </w:tc>
      </w:tr>
      <w:tr w:rsidR="00802137" w:rsidRPr="00571D49" w:rsidTr="006C5248">
        <w:trPr>
          <w:jc w:val="center"/>
        </w:trPr>
        <w:tc>
          <w:tcPr>
            <w:tcW w:w="66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pStyle w:val="a3"/>
              <w:widowControl w:val="0"/>
              <w:shd w:val="clear" w:color="auto" w:fill="FFFFFF" w:themeFill="background1"/>
              <w:spacing w:before="0" w:beforeAutospacing="0" w:after="0" w:afterAutospacing="0"/>
              <w:jc w:val="center"/>
              <w:textAlignment w:val="baseline"/>
              <w:rPr>
                <w:spacing w:val="2"/>
                <w:sz w:val="28"/>
                <w:szCs w:val="28"/>
                <w:lang w:eastAsia="en-US"/>
              </w:rPr>
            </w:pPr>
            <w:r w:rsidRPr="00571D49">
              <w:rPr>
                <w:spacing w:val="2"/>
                <w:sz w:val="28"/>
                <w:szCs w:val="28"/>
                <w:lang w:eastAsia="en-US"/>
              </w:rPr>
              <w:t>8.</w:t>
            </w:r>
          </w:p>
        </w:tc>
        <w:tc>
          <w:tcPr>
            <w:tcW w:w="211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eastAsia="en-US"/>
              </w:rPr>
              <w:t>14 000 000 теңгеден жоғары 16 000 000 теңгеге дейін қоса алғанда</w:t>
            </w:r>
          </w:p>
        </w:tc>
        <w:tc>
          <w:tcPr>
            <w:tcW w:w="222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val="kk-KZ" w:eastAsia="en-US"/>
              </w:rPr>
              <w:t>226</w:t>
            </w:r>
            <w:r w:rsidRPr="00571D49">
              <w:rPr>
                <w:sz w:val="28"/>
                <w:szCs w:val="28"/>
                <w:lang w:eastAsia="en-US"/>
              </w:rPr>
              <w:t>00 те</w:t>
            </w:r>
            <w:r w:rsidRPr="00571D49">
              <w:rPr>
                <w:sz w:val="28"/>
                <w:szCs w:val="28"/>
                <w:lang w:val="kk-KZ" w:eastAsia="en-US"/>
              </w:rPr>
              <w:t>ң</w:t>
            </w:r>
            <w:r w:rsidRPr="00571D49">
              <w:rPr>
                <w:sz w:val="28"/>
                <w:szCs w:val="28"/>
                <w:lang w:eastAsia="en-US"/>
              </w:rPr>
              <w:t xml:space="preserve">ге + </w:t>
            </w:r>
            <w:r w:rsidRPr="00571D49">
              <w:rPr>
                <w:sz w:val="28"/>
                <w:szCs w:val="28"/>
                <w:lang w:val="kk-KZ" w:eastAsia="en-US"/>
              </w:rPr>
              <w:t>14</w:t>
            </w:r>
            <w:r w:rsidRPr="00571D49">
              <w:rPr>
                <w:sz w:val="28"/>
                <w:szCs w:val="28"/>
                <w:lang w:eastAsia="en-US"/>
              </w:rPr>
              <w:t> 000 000  те</w:t>
            </w:r>
            <w:r w:rsidRPr="00571D49">
              <w:rPr>
                <w:sz w:val="28"/>
                <w:szCs w:val="28"/>
                <w:lang w:val="kk-KZ" w:eastAsia="en-US"/>
              </w:rPr>
              <w:t xml:space="preserve">ңгеден асатын сомадан </w:t>
            </w:r>
            <w:r w:rsidRPr="00571D49">
              <w:rPr>
                <w:sz w:val="28"/>
                <w:szCs w:val="28"/>
                <w:lang w:val="kk-KZ" w:eastAsia="en-US"/>
              </w:rPr>
              <w:br/>
              <w:t>0,35 пайыз</w:t>
            </w:r>
          </w:p>
        </w:tc>
      </w:tr>
      <w:tr w:rsidR="00802137" w:rsidRPr="00571D49" w:rsidTr="006C5248">
        <w:trPr>
          <w:jc w:val="center"/>
        </w:trPr>
        <w:tc>
          <w:tcPr>
            <w:tcW w:w="66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pStyle w:val="a3"/>
              <w:widowControl w:val="0"/>
              <w:shd w:val="clear" w:color="auto" w:fill="FFFFFF" w:themeFill="background1"/>
              <w:spacing w:before="0" w:beforeAutospacing="0" w:after="0" w:afterAutospacing="0"/>
              <w:jc w:val="center"/>
              <w:textAlignment w:val="baseline"/>
              <w:rPr>
                <w:spacing w:val="2"/>
                <w:sz w:val="28"/>
                <w:szCs w:val="28"/>
                <w:lang w:eastAsia="en-US"/>
              </w:rPr>
            </w:pPr>
            <w:r w:rsidRPr="00571D49">
              <w:rPr>
                <w:spacing w:val="2"/>
                <w:sz w:val="28"/>
                <w:szCs w:val="28"/>
                <w:lang w:eastAsia="en-US"/>
              </w:rPr>
              <w:t>9.</w:t>
            </w:r>
          </w:p>
        </w:tc>
        <w:tc>
          <w:tcPr>
            <w:tcW w:w="211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eastAsia="en-US"/>
              </w:rPr>
              <w:t>16 000 000 теңгеден жоғары 18 000 000 теңгеге дейін қоса алғанда</w:t>
            </w:r>
          </w:p>
        </w:tc>
        <w:tc>
          <w:tcPr>
            <w:tcW w:w="222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val="kk-KZ" w:eastAsia="en-US"/>
              </w:rPr>
              <w:t>296</w:t>
            </w:r>
            <w:r w:rsidRPr="00571D49">
              <w:rPr>
                <w:sz w:val="28"/>
                <w:szCs w:val="28"/>
                <w:lang w:eastAsia="en-US"/>
              </w:rPr>
              <w:t>00 те</w:t>
            </w:r>
            <w:r w:rsidRPr="00571D49">
              <w:rPr>
                <w:sz w:val="28"/>
                <w:szCs w:val="28"/>
                <w:lang w:val="kk-KZ" w:eastAsia="en-US"/>
              </w:rPr>
              <w:t>ң</w:t>
            </w:r>
            <w:r w:rsidRPr="00571D49">
              <w:rPr>
                <w:sz w:val="28"/>
                <w:szCs w:val="28"/>
                <w:lang w:eastAsia="en-US"/>
              </w:rPr>
              <w:t xml:space="preserve">ге + </w:t>
            </w:r>
            <w:r w:rsidRPr="00571D49">
              <w:rPr>
                <w:sz w:val="28"/>
                <w:szCs w:val="28"/>
                <w:lang w:val="kk-KZ" w:eastAsia="en-US"/>
              </w:rPr>
              <w:t>16</w:t>
            </w:r>
            <w:r w:rsidRPr="00571D49">
              <w:rPr>
                <w:sz w:val="28"/>
                <w:szCs w:val="28"/>
                <w:lang w:eastAsia="en-US"/>
              </w:rPr>
              <w:t> 000 000  те</w:t>
            </w:r>
            <w:r w:rsidRPr="00571D49">
              <w:rPr>
                <w:sz w:val="28"/>
                <w:szCs w:val="28"/>
                <w:lang w:val="kk-KZ" w:eastAsia="en-US"/>
              </w:rPr>
              <w:t xml:space="preserve">ңгеден асатын сомадан </w:t>
            </w:r>
            <w:r w:rsidRPr="00571D49">
              <w:rPr>
                <w:sz w:val="28"/>
                <w:szCs w:val="28"/>
                <w:lang w:val="kk-KZ" w:eastAsia="en-US"/>
              </w:rPr>
              <w:br/>
              <w:t>0,4 пайыз</w:t>
            </w:r>
          </w:p>
        </w:tc>
      </w:tr>
      <w:tr w:rsidR="00802137" w:rsidRPr="00571D49" w:rsidTr="006C5248">
        <w:trPr>
          <w:jc w:val="center"/>
        </w:trPr>
        <w:tc>
          <w:tcPr>
            <w:tcW w:w="66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pStyle w:val="a3"/>
              <w:widowControl w:val="0"/>
              <w:shd w:val="clear" w:color="auto" w:fill="FFFFFF" w:themeFill="background1"/>
              <w:spacing w:before="0" w:beforeAutospacing="0" w:after="0" w:afterAutospacing="0"/>
              <w:jc w:val="center"/>
              <w:textAlignment w:val="baseline"/>
              <w:rPr>
                <w:spacing w:val="2"/>
                <w:sz w:val="28"/>
                <w:szCs w:val="28"/>
                <w:lang w:eastAsia="en-US"/>
              </w:rPr>
            </w:pPr>
            <w:r w:rsidRPr="00571D49">
              <w:rPr>
                <w:spacing w:val="2"/>
                <w:sz w:val="28"/>
                <w:szCs w:val="28"/>
                <w:lang w:eastAsia="en-US"/>
              </w:rPr>
              <w:t>10.</w:t>
            </w:r>
          </w:p>
        </w:tc>
        <w:tc>
          <w:tcPr>
            <w:tcW w:w="211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eastAsia="en-US"/>
              </w:rPr>
              <w:t>18 000 000 теңгеден жоғары 20 000 000 теңгеге дейін қоса алғанда</w:t>
            </w:r>
          </w:p>
        </w:tc>
        <w:tc>
          <w:tcPr>
            <w:tcW w:w="222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val="kk-KZ" w:eastAsia="en-US"/>
              </w:rPr>
              <w:t>376</w:t>
            </w:r>
            <w:r w:rsidRPr="00571D49">
              <w:rPr>
                <w:sz w:val="28"/>
                <w:szCs w:val="28"/>
                <w:lang w:eastAsia="en-US"/>
              </w:rPr>
              <w:t>00 те</w:t>
            </w:r>
            <w:r w:rsidRPr="00571D49">
              <w:rPr>
                <w:sz w:val="28"/>
                <w:szCs w:val="28"/>
                <w:lang w:val="kk-KZ" w:eastAsia="en-US"/>
              </w:rPr>
              <w:t>ң</w:t>
            </w:r>
            <w:r w:rsidRPr="00571D49">
              <w:rPr>
                <w:sz w:val="28"/>
                <w:szCs w:val="28"/>
                <w:lang w:eastAsia="en-US"/>
              </w:rPr>
              <w:t xml:space="preserve">ге + </w:t>
            </w:r>
            <w:r w:rsidRPr="00571D49">
              <w:rPr>
                <w:sz w:val="28"/>
                <w:szCs w:val="28"/>
                <w:lang w:val="kk-KZ" w:eastAsia="en-US"/>
              </w:rPr>
              <w:t>18</w:t>
            </w:r>
            <w:r w:rsidRPr="00571D49">
              <w:rPr>
                <w:sz w:val="28"/>
                <w:szCs w:val="28"/>
                <w:lang w:eastAsia="en-US"/>
              </w:rPr>
              <w:t> 000 000  те</w:t>
            </w:r>
            <w:r w:rsidRPr="00571D49">
              <w:rPr>
                <w:sz w:val="28"/>
                <w:szCs w:val="28"/>
                <w:lang w:val="kk-KZ" w:eastAsia="en-US"/>
              </w:rPr>
              <w:t xml:space="preserve">ңгеден асатын сомадан </w:t>
            </w:r>
            <w:r w:rsidRPr="00571D49">
              <w:rPr>
                <w:sz w:val="28"/>
                <w:szCs w:val="28"/>
                <w:lang w:val="kk-KZ" w:eastAsia="en-US"/>
              </w:rPr>
              <w:br/>
              <w:t>0,45 пайыз</w:t>
            </w:r>
          </w:p>
        </w:tc>
      </w:tr>
      <w:tr w:rsidR="00802137" w:rsidRPr="00571D49" w:rsidTr="006C5248">
        <w:trPr>
          <w:jc w:val="center"/>
        </w:trPr>
        <w:tc>
          <w:tcPr>
            <w:tcW w:w="66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pStyle w:val="a3"/>
              <w:widowControl w:val="0"/>
              <w:shd w:val="clear" w:color="auto" w:fill="FFFFFF" w:themeFill="background1"/>
              <w:spacing w:before="0" w:beforeAutospacing="0" w:after="0" w:afterAutospacing="0"/>
              <w:jc w:val="center"/>
              <w:textAlignment w:val="baseline"/>
              <w:rPr>
                <w:spacing w:val="2"/>
                <w:sz w:val="28"/>
                <w:szCs w:val="28"/>
                <w:lang w:eastAsia="en-US"/>
              </w:rPr>
            </w:pPr>
            <w:r w:rsidRPr="00571D49">
              <w:rPr>
                <w:spacing w:val="2"/>
                <w:sz w:val="28"/>
                <w:szCs w:val="28"/>
                <w:lang w:eastAsia="en-US"/>
              </w:rPr>
              <w:t>11.</w:t>
            </w:r>
          </w:p>
        </w:tc>
        <w:tc>
          <w:tcPr>
            <w:tcW w:w="211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eastAsia="en-US"/>
              </w:rPr>
              <w:t>20 000 000 теңгеден жоғары 75 000 000 теңгеге дейін қоса алғанда</w:t>
            </w:r>
          </w:p>
        </w:tc>
        <w:tc>
          <w:tcPr>
            <w:tcW w:w="222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val="kk-KZ" w:eastAsia="en-US"/>
              </w:rPr>
              <w:t>466</w:t>
            </w:r>
            <w:r w:rsidRPr="00571D49">
              <w:rPr>
                <w:sz w:val="28"/>
                <w:szCs w:val="28"/>
                <w:lang w:eastAsia="en-US"/>
              </w:rPr>
              <w:t>00 те</w:t>
            </w:r>
            <w:r w:rsidRPr="00571D49">
              <w:rPr>
                <w:sz w:val="28"/>
                <w:szCs w:val="28"/>
                <w:lang w:val="kk-KZ" w:eastAsia="en-US"/>
              </w:rPr>
              <w:t>ң</w:t>
            </w:r>
            <w:r w:rsidRPr="00571D49">
              <w:rPr>
                <w:sz w:val="28"/>
                <w:szCs w:val="28"/>
                <w:lang w:eastAsia="en-US"/>
              </w:rPr>
              <w:t xml:space="preserve">ге + </w:t>
            </w:r>
            <w:r w:rsidRPr="00571D49">
              <w:rPr>
                <w:sz w:val="28"/>
                <w:szCs w:val="28"/>
                <w:lang w:val="kk-KZ" w:eastAsia="en-US"/>
              </w:rPr>
              <w:t>20</w:t>
            </w:r>
            <w:r w:rsidRPr="00571D49">
              <w:rPr>
                <w:sz w:val="28"/>
                <w:szCs w:val="28"/>
                <w:lang w:eastAsia="en-US"/>
              </w:rPr>
              <w:t> 000 000  те</w:t>
            </w:r>
            <w:r w:rsidRPr="00571D49">
              <w:rPr>
                <w:sz w:val="28"/>
                <w:szCs w:val="28"/>
                <w:lang w:val="kk-KZ" w:eastAsia="en-US"/>
              </w:rPr>
              <w:t xml:space="preserve">ңгеден асатын сомадан </w:t>
            </w:r>
            <w:r w:rsidRPr="00571D49">
              <w:rPr>
                <w:sz w:val="28"/>
                <w:szCs w:val="28"/>
                <w:lang w:val="kk-KZ" w:eastAsia="en-US"/>
              </w:rPr>
              <w:br/>
              <w:t>0,5 пайыз</w:t>
            </w:r>
          </w:p>
        </w:tc>
      </w:tr>
      <w:tr w:rsidR="00802137" w:rsidRPr="00571D49" w:rsidTr="006C5248">
        <w:trPr>
          <w:jc w:val="center"/>
        </w:trPr>
        <w:tc>
          <w:tcPr>
            <w:tcW w:w="66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pStyle w:val="a3"/>
              <w:widowControl w:val="0"/>
              <w:shd w:val="clear" w:color="auto" w:fill="FFFFFF" w:themeFill="background1"/>
              <w:spacing w:before="0" w:beforeAutospacing="0" w:after="0" w:afterAutospacing="0"/>
              <w:jc w:val="center"/>
              <w:textAlignment w:val="baseline"/>
              <w:rPr>
                <w:spacing w:val="2"/>
                <w:sz w:val="28"/>
                <w:szCs w:val="28"/>
                <w:lang w:eastAsia="en-US"/>
              </w:rPr>
            </w:pPr>
            <w:r w:rsidRPr="00571D49">
              <w:rPr>
                <w:spacing w:val="2"/>
                <w:sz w:val="28"/>
                <w:szCs w:val="28"/>
                <w:lang w:eastAsia="en-US"/>
              </w:rPr>
              <w:t>12.</w:t>
            </w:r>
          </w:p>
        </w:tc>
        <w:tc>
          <w:tcPr>
            <w:tcW w:w="211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eastAsia="en-US"/>
              </w:rPr>
              <w:t>75 000 000 теңгеден жоғары 100 000 000 теңгеге дейін қоса алғанда</w:t>
            </w:r>
          </w:p>
        </w:tc>
        <w:tc>
          <w:tcPr>
            <w:tcW w:w="222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val="kk-KZ" w:eastAsia="en-US"/>
              </w:rPr>
              <w:t>3216</w:t>
            </w:r>
            <w:r w:rsidRPr="00571D49">
              <w:rPr>
                <w:sz w:val="28"/>
                <w:szCs w:val="28"/>
                <w:lang w:eastAsia="en-US"/>
              </w:rPr>
              <w:t>00 те</w:t>
            </w:r>
            <w:r w:rsidRPr="00571D49">
              <w:rPr>
                <w:sz w:val="28"/>
                <w:szCs w:val="28"/>
                <w:lang w:val="kk-KZ" w:eastAsia="en-US"/>
              </w:rPr>
              <w:t>ң</w:t>
            </w:r>
            <w:r w:rsidRPr="00571D49">
              <w:rPr>
                <w:sz w:val="28"/>
                <w:szCs w:val="28"/>
                <w:lang w:eastAsia="en-US"/>
              </w:rPr>
              <w:t xml:space="preserve">ге + </w:t>
            </w:r>
            <w:r w:rsidRPr="00571D49">
              <w:rPr>
                <w:sz w:val="28"/>
                <w:szCs w:val="28"/>
                <w:lang w:val="kk-KZ" w:eastAsia="en-US"/>
              </w:rPr>
              <w:t>75</w:t>
            </w:r>
            <w:r w:rsidRPr="00571D49">
              <w:rPr>
                <w:sz w:val="28"/>
                <w:szCs w:val="28"/>
                <w:lang w:eastAsia="en-US"/>
              </w:rPr>
              <w:t> 000 000  те</w:t>
            </w:r>
            <w:r w:rsidRPr="00571D49">
              <w:rPr>
                <w:sz w:val="28"/>
                <w:szCs w:val="28"/>
                <w:lang w:val="kk-KZ" w:eastAsia="en-US"/>
              </w:rPr>
              <w:t xml:space="preserve">ңгеден асатын сомадан </w:t>
            </w:r>
            <w:r w:rsidRPr="00571D49">
              <w:rPr>
                <w:sz w:val="28"/>
                <w:szCs w:val="28"/>
                <w:lang w:val="kk-KZ" w:eastAsia="en-US"/>
              </w:rPr>
              <w:br/>
              <w:t>0,6 пайыз</w:t>
            </w:r>
          </w:p>
        </w:tc>
      </w:tr>
      <w:tr w:rsidR="00802137" w:rsidRPr="00571D49" w:rsidTr="006C5248">
        <w:trPr>
          <w:jc w:val="center"/>
        </w:trPr>
        <w:tc>
          <w:tcPr>
            <w:tcW w:w="66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pStyle w:val="a3"/>
              <w:widowControl w:val="0"/>
              <w:shd w:val="clear" w:color="auto" w:fill="FFFFFF" w:themeFill="background1"/>
              <w:spacing w:before="0" w:beforeAutospacing="0" w:after="0" w:afterAutospacing="0"/>
              <w:jc w:val="center"/>
              <w:textAlignment w:val="baseline"/>
              <w:rPr>
                <w:spacing w:val="2"/>
                <w:sz w:val="28"/>
                <w:szCs w:val="28"/>
                <w:lang w:eastAsia="en-US"/>
              </w:rPr>
            </w:pPr>
            <w:r w:rsidRPr="00571D49">
              <w:rPr>
                <w:spacing w:val="2"/>
                <w:sz w:val="28"/>
                <w:szCs w:val="28"/>
                <w:lang w:eastAsia="en-US"/>
              </w:rPr>
              <w:t>13.</w:t>
            </w:r>
          </w:p>
        </w:tc>
        <w:tc>
          <w:tcPr>
            <w:tcW w:w="211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eastAsia="en-US"/>
              </w:rPr>
              <w:t>100 000 000 теңгеден жоғары 150 000 000 теңгеге дейін қоса алғанда</w:t>
            </w:r>
          </w:p>
        </w:tc>
        <w:tc>
          <w:tcPr>
            <w:tcW w:w="222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val="kk-KZ" w:eastAsia="en-US"/>
              </w:rPr>
            </w:pPr>
            <w:r w:rsidRPr="00571D49">
              <w:rPr>
                <w:sz w:val="28"/>
                <w:szCs w:val="28"/>
                <w:lang w:eastAsia="en-US"/>
              </w:rPr>
              <w:t xml:space="preserve">471 600 теңге + 100 000 000 теңгеден асатын </w:t>
            </w:r>
            <w:r w:rsidRPr="00571D49">
              <w:rPr>
                <w:sz w:val="28"/>
                <w:szCs w:val="28"/>
                <w:lang w:val="kk-KZ" w:eastAsia="en-US"/>
              </w:rPr>
              <w:t xml:space="preserve">сомадан </w:t>
            </w:r>
            <w:r w:rsidRPr="00571D49">
              <w:rPr>
                <w:sz w:val="28"/>
                <w:szCs w:val="28"/>
                <w:lang w:val="kk-KZ" w:eastAsia="en-US"/>
              </w:rPr>
              <w:br/>
            </w:r>
            <w:r w:rsidRPr="00571D49">
              <w:rPr>
                <w:sz w:val="28"/>
                <w:szCs w:val="28"/>
                <w:lang w:eastAsia="en-US"/>
              </w:rPr>
              <w:t>0,65 пайыз</w:t>
            </w:r>
          </w:p>
        </w:tc>
      </w:tr>
      <w:tr w:rsidR="00802137" w:rsidRPr="00571D49" w:rsidTr="006C5248">
        <w:trPr>
          <w:jc w:val="center"/>
        </w:trPr>
        <w:tc>
          <w:tcPr>
            <w:tcW w:w="66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pStyle w:val="a3"/>
              <w:widowControl w:val="0"/>
              <w:shd w:val="clear" w:color="auto" w:fill="FFFFFF" w:themeFill="background1"/>
              <w:spacing w:before="0" w:beforeAutospacing="0" w:after="0" w:afterAutospacing="0"/>
              <w:jc w:val="center"/>
              <w:textAlignment w:val="baseline"/>
              <w:rPr>
                <w:spacing w:val="2"/>
                <w:sz w:val="28"/>
                <w:szCs w:val="28"/>
                <w:lang w:eastAsia="en-US"/>
              </w:rPr>
            </w:pPr>
            <w:r w:rsidRPr="00571D49">
              <w:rPr>
                <w:spacing w:val="2"/>
                <w:sz w:val="28"/>
                <w:szCs w:val="28"/>
                <w:lang w:eastAsia="en-US"/>
              </w:rPr>
              <w:t>14.</w:t>
            </w:r>
          </w:p>
        </w:tc>
        <w:tc>
          <w:tcPr>
            <w:tcW w:w="211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eastAsia="en-US"/>
              </w:rPr>
              <w:t xml:space="preserve">150 000 000 теңгеден жоғары </w:t>
            </w:r>
            <w:r w:rsidRPr="00571D49">
              <w:rPr>
                <w:sz w:val="28"/>
                <w:szCs w:val="28"/>
                <w:lang w:eastAsia="en-US"/>
              </w:rPr>
              <w:lastRenderedPageBreak/>
              <w:t>350 000 000 теңгеге дейін қоса алғанда</w:t>
            </w:r>
          </w:p>
        </w:tc>
        <w:tc>
          <w:tcPr>
            <w:tcW w:w="222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val="kk-KZ" w:eastAsia="en-US"/>
              </w:rPr>
            </w:pPr>
            <w:r w:rsidRPr="00571D49">
              <w:rPr>
                <w:sz w:val="28"/>
                <w:szCs w:val="28"/>
                <w:lang w:eastAsia="en-US"/>
              </w:rPr>
              <w:lastRenderedPageBreak/>
              <w:t xml:space="preserve">796 600 теңге + 150 000 000 </w:t>
            </w:r>
            <w:r w:rsidRPr="00571D49">
              <w:rPr>
                <w:sz w:val="28"/>
                <w:szCs w:val="28"/>
                <w:lang w:eastAsia="en-US"/>
              </w:rPr>
              <w:lastRenderedPageBreak/>
              <w:t xml:space="preserve">теңгеден асатын </w:t>
            </w:r>
            <w:r w:rsidRPr="00571D49">
              <w:rPr>
                <w:sz w:val="28"/>
                <w:szCs w:val="28"/>
                <w:lang w:val="kk-KZ" w:eastAsia="en-US"/>
              </w:rPr>
              <w:t xml:space="preserve">сомадан </w:t>
            </w:r>
            <w:r w:rsidRPr="00571D49">
              <w:rPr>
                <w:sz w:val="28"/>
                <w:szCs w:val="28"/>
                <w:lang w:val="kk-KZ" w:eastAsia="en-US"/>
              </w:rPr>
              <w:br/>
            </w:r>
            <w:r w:rsidRPr="00571D49">
              <w:rPr>
                <w:sz w:val="28"/>
                <w:szCs w:val="28"/>
                <w:lang w:eastAsia="en-US"/>
              </w:rPr>
              <w:t>0,7 пайыз</w:t>
            </w:r>
          </w:p>
        </w:tc>
      </w:tr>
      <w:tr w:rsidR="00802137" w:rsidRPr="00571D49" w:rsidTr="006C5248">
        <w:trPr>
          <w:jc w:val="center"/>
        </w:trPr>
        <w:tc>
          <w:tcPr>
            <w:tcW w:w="66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pStyle w:val="a3"/>
              <w:widowControl w:val="0"/>
              <w:shd w:val="clear" w:color="auto" w:fill="FFFFFF" w:themeFill="background1"/>
              <w:spacing w:before="0" w:beforeAutospacing="0" w:after="0" w:afterAutospacing="0"/>
              <w:jc w:val="center"/>
              <w:textAlignment w:val="baseline"/>
              <w:rPr>
                <w:spacing w:val="2"/>
                <w:sz w:val="28"/>
                <w:szCs w:val="28"/>
                <w:lang w:eastAsia="en-US"/>
              </w:rPr>
            </w:pPr>
            <w:r w:rsidRPr="00571D49">
              <w:rPr>
                <w:spacing w:val="2"/>
                <w:sz w:val="28"/>
                <w:szCs w:val="28"/>
                <w:lang w:eastAsia="en-US"/>
              </w:rPr>
              <w:lastRenderedPageBreak/>
              <w:t>15.</w:t>
            </w:r>
          </w:p>
        </w:tc>
        <w:tc>
          <w:tcPr>
            <w:tcW w:w="211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eastAsia="en-US"/>
              </w:rPr>
              <w:t>350 000 000 теңгеден жоғары 450 000 000 теңгеге дейін қоса алғанда</w:t>
            </w:r>
          </w:p>
        </w:tc>
        <w:tc>
          <w:tcPr>
            <w:tcW w:w="222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val="kk-KZ" w:eastAsia="en-US"/>
              </w:rPr>
            </w:pPr>
            <w:r w:rsidRPr="00571D49">
              <w:rPr>
                <w:sz w:val="28"/>
                <w:szCs w:val="28"/>
                <w:lang w:eastAsia="en-US"/>
              </w:rPr>
              <w:t xml:space="preserve">2 196 600 теңге + 350 000 000 теңгеден асатын </w:t>
            </w:r>
            <w:r w:rsidRPr="00571D49">
              <w:rPr>
                <w:sz w:val="28"/>
                <w:szCs w:val="28"/>
                <w:lang w:val="kk-KZ" w:eastAsia="en-US"/>
              </w:rPr>
              <w:t xml:space="preserve">сомадан </w:t>
            </w:r>
            <w:r w:rsidRPr="00571D49">
              <w:rPr>
                <w:sz w:val="28"/>
                <w:szCs w:val="28"/>
                <w:lang w:val="kk-KZ" w:eastAsia="en-US"/>
              </w:rPr>
              <w:br/>
            </w:r>
            <w:r w:rsidRPr="00571D49">
              <w:rPr>
                <w:sz w:val="28"/>
                <w:szCs w:val="28"/>
                <w:lang w:eastAsia="en-US"/>
              </w:rPr>
              <w:t>0,75 пайыз</w:t>
            </w:r>
          </w:p>
        </w:tc>
      </w:tr>
      <w:tr w:rsidR="00802137" w:rsidRPr="00571D49" w:rsidTr="006C5248">
        <w:trPr>
          <w:jc w:val="center"/>
        </w:trPr>
        <w:tc>
          <w:tcPr>
            <w:tcW w:w="66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pStyle w:val="a3"/>
              <w:widowControl w:val="0"/>
              <w:shd w:val="clear" w:color="auto" w:fill="FFFFFF" w:themeFill="background1"/>
              <w:spacing w:before="0" w:beforeAutospacing="0" w:after="0" w:afterAutospacing="0"/>
              <w:jc w:val="center"/>
              <w:textAlignment w:val="baseline"/>
              <w:rPr>
                <w:spacing w:val="2"/>
                <w:sz w:val="28"/>
                <w:szCs w:val="28"/>
                <w:lang w:eastAsia="en-US"/>
              </w:rPr>
            </w:pPr>
            <w:r w:rsidRPr="00571D49">
              <w:rPr>
                <w:spacing w:val="2"/>
                <w:sz w:val="28"/>
                <w:szCs w:val="28"/>
                <w:lang w:eastAsia="en-US"/>
              </w:rPr>
              <w:t>16.</w:t>
            </w:r>
          </w:p>
        </w:tc>
        <w:tc>
          <w:tcPr>
            <w:tcW w:w="2114"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eastAsia="en-US"/>
              </w:rPr>
            </w:pPr>
            <w:r w:rsidRPr="00571D49">
              <w:rPr>
                <w:sz w:val="28"/>
                <w:szCs w:val="28"/>
                <w:lang w:eastAsia="en-US"/>
              </w:rPr>
              <w:t>450 000 000 теңгеден жоғары</w:t>
            </w:r>
          </w:p>
        </w:tc>
        <w:tc>
          <w:tcPr>
            <w:tcW w:w="2222" w:type="pct"/>
            <w:tcBorders>
              <w:top w:val="single" w:sz="4" w:space="0" w:color="auto"/>
              <w:left w:val="single" w:sz="4" w:space="0" w:color="auto"/>
              <w:bottom w:val="single" w:sz="4" w:space="0" w:color="auto"/>
              <w:right w:val="single" w:sz="4" w:space="0" w:color="auto"/>
            </w:tcBorders>
            <w:hideMark/>
          </w:tcPr>
          <w:p w:rsidR="00802137" w:rsidRPr="00571D49" w:rsidRDefault="00802137" w:rsidP="006C5248">
            <w:pPr>
              <w:widowControl w:val="0"/>
              <w:shd w:val="clear" w:color="auto" w:fill="FFFFFF" w:themeFill="background1"/>
              <w:ind w:left="180" w:right="236"/>
              <w:jc w:val="both"/>
              <w:rPr>
                <w:sz w:val="28"/>
                <w:szCs w:val="28"/>
                <w:lang w:val="kk-KZ" w:eastAsia="en-US"/>
              </w:rPr>
            </w:pPr>
            <w:r w:rsidRPr="00571D49">
              <w:rPr>
                <w:sz w:val="28"/>
                <w:szCs w:val="28"/>
                <w:lang w:eastAsia="en-US"/>
              </w:rPr>
              <w:t xml:space="preserve">2 946 600 теңге + 450 000 000 теңгеден асатын </w:t>
            </w:r>
            <w:r w:rsidRPr="00571D49">
              <w:rPr>
                <w:sz w:val="28"/>
                <w:szCs w:val="28"/>
                <w:lang w:val="kk-KZ" w:eastAsia="en-US"/>
              </w:rPr>
              <w:t xml:space="preserve">сомадан </w:t>
            </w:r>
            <w:r w:rsidRPr="00571D49">
              <w:rPr>
                <w:sz w:val="28"/>
                <w:szCs w:val="28"/>
                <w:lang w:val="kk-KZ" w:eastAsia="en-US"/>
              </w:rPr>
              <w:br/>
            </w:r>
            <w:r w:rsidRPr="00571D49">
              <w:rPr>
                <w:sz w:val="28"/>
                <w:szCs w:val="28"/>
                <w:lang w:eastAsia="en-US"/>
              </w:rPr>
              <w:t>2 пайыз</w:t>
            </w:r>
          </w:p>
        </w:tc>
      </w:tr>
    </w:tbl>
    <w:p w:rsidR="00802137" w:rsidRPr="00571D49" w:rsidRDefault="00802137" w:rsidP="00802137">
      <w:pPr>
        <w:widowControl w:val="0"/>
        <w:shd w:val="clear" w:color="auto" w:fill="FFFFFF" w:themeFill="background1"/>
        <w:ind w:firstLine="851"/>
        <w:jc w:val="both"/>
        <w:rPr>
          <w:sz w:val="28"/>
          <w:szCs w:val="28"/>
        </w:rPr>
      </w:pPr>
      <w:r w:rsidRPr="00571D49">
        <w:rPr>
          <w:sz w:val="28"/>
          <w:szCs w:val="28"/>
        </w:rPr>
        <w:t> </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532-бап. Салықты есептеу мен төлеу тәртібі</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1. Жеке тұлғалардың салық салу объектілері бойынша салықты есептеуді салық органдары салық төлеушінің тұрғылықты жеріне қарамастан, салық салу объектісінің орналасқан жері бойынша есепті салықтық кезеңнен кейінгі жылдың 1 шілдесінен кешіктірмей есепті салықтық кезеңнен кейінгі жылдың 1 қаңтарына дейін құқықтары тіркелген жеке тұлғалардың салық салу объектілері бойынша меншік құқығында иеленудің іс жүзіндегі мерзімін ескере отырып, салықтық базаға тиісті салық мөлшерлемесін қолдану арқылы жүргізеді.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2. Егер салықтық кезең ішінде салық салу объектісі меншік құқығында он екі айдан аз болса, осындай объектілер бойынша төленуге жататын мүлік салығы осы баптың 1-тармағына сәйкес айқындалған салық сомасын он екіге бөлу және салық салу объектісінің меншік құқығында болуының іс жүзіндегі кезеңі айларының санына көбейту арқылы есептеледі.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Бұл ретте объектінің меншік құқығында болуының іс жүзіндегі кезеңі салықтық кезеңнің басынан бастап (егер объект осындай күнге меншік құқығында болса) немесе объектіге меншік құқығы туындаған айдың </w:t>
      </w:r>
      <w:r w:rsidRPr="00571D49">
        <w:rPr>
          <w:sz w:val="28"/>
          <w:szCs w:val="28"/>
          <w:lang w:val="kk-KZ"/>
        </w:rPr>
        <w:br/>
        <w:t>1-күнінен бастап осындай объектіге меншік құқығы берілген айдың 1-күніне дейін немесе салықтық кезеңнің соңына дейін (егер объект осындай күнге меншік құқығында болса) айқындалады.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3. Бiрнеше жеке тұлғаның ортақ үлестiк меншiгiндегi салық салу объектiсi үшiн салық олардың осы мүлiктегi үлесiне пропорционалды есептеледi.</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4. Салық салу объектісі жойылған, қираған, бұзылған кезде салық сомасын қайта есептеу уәкілетті мемлекеттік орган беретін, жойылу, қирау, бұзылу фактілерін растайтын құжаттар болған кезде жүргізіледі.</w:t>
      </w:r>
    </w:p>
    <w:p w:rsidR="00802137" w:rsidRPr="00571D49" w:rsidRDefault="00802137" w:rsidP="00802137">
      <w:pPr>
        <w:widowControl w:val="0"/>
        <w:ind w:firstLine="851"/>
        <w:jc w:val="both"/>
        <w:rPr>
          <w:sz w:val="28"/>
          <w:szCs w:val="28"/>
          <w:lang w:val="kk-KZ"/>
        </w:rPr>
      </w:pPr>
      <w:r w:rsidRPr="00571D49">
        <w:rPr>
          <w:sz w:val="28"/>
          <w:szCs w:val="28"/>
          <w:lang w:val="kk-KZ"/>
        </w:rPr>
        <w:t>5. Осы Кодекстің  526-бабы 2-тармағы 1), 2) және 3) тармақшаларының ережелерін қолдану құқығы салықтық кезең ішінде туындаған немесе тоқтатылған жағдайда, осындай ережелер:</w:t>
      </w:r>
    </w:p>
    <w:p w:rsidR="00802137" w:rsidRPr="00571D49" w:rsidRDefault="00802137" w:rsidP="00802137">
      <w:pPr>
        <w:widowControl w:val="0"/>
        <w:ind w:firstLine="851"/>
        <w:jc w:val="both"/>
        <w:rPr>
          <w:sz w:val="28"/>
          <w:szCs w:val="28"/>
          <w:lang w:val="kk-KZ"/>
        </w:rPr>
      </w:pPr>
      <w:r w:rsidRPr="00571D49">
        <w:rPr>
          <w:sz w:val="28"/>
          <w:szCs w:val="28"/>
          <w:lang w:val="kk-KZ"/>
        </w:rPr>
        <w:t>құқық туындаған кезде – осындай құқық туындаған айдың 1-күнінен бастап салықтық кезең аяқталғанға дейін немесе осындай құқық тоқтатылатын айдың 1-күніне дейін қолданылады;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құқық тоқтатылған кезде – осындай құқық тоқтатылатын айдың </w:t>
      </w:r>
      <w:r w:rsidRPr="00571D49">
        <w:rPr>
          <w:sz w:val="28"/>
          <w:szCs w:val="28"/>
          <w:lang w:val="kk-KZ"/>
        </w:rPr>
        <w:br/>
        <w:t>1-күнінен бастап қолданылмайды.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 xml:space="preserve">6. Егер осы баптың 7-тармағында өзгеше белгіленбесе, бюджетке </w:t>
      </w:r>
      <w:r w:rsidRPr="00571D49">
        <w:rPr>
          <w:sz w:val="28"/>
          <w:szCs w:val="28"/>
          <w:lang w:val="kk-KZ"/>
        </w:rPr>
        <w:lastRenderedPageBreak/>
        <w:t>салық төлеу салық салу объектілерінің орналасқан жері бойынша есепті салықтық кезеңнен кейінгі жылдың 1 қазанынан кешіктірмей жүргізіледі.</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7. Меншік құқығын беретін тұлға салық салу объектісін иеленуінің іс жүзіндегі кезеңі үшін төлеуге жататын салық сомасы меншік құқықтары мемлекеттік тіркелген күннен кешіктірілмей бюджетке енгізілуге тиіс.</w:t>
      </w:r>
    </w:p>
    <w:p w:rsidR="00802137" w:rsidRPr="00571D49" w:rsidRDefault="00802137" w:rsidP="00802137">
      <w:pPr>
        <w:shd w:val="clear" w:color="auto" w:fill="FFFFFF"/>
        <w:ind w:firstLine="851"/>
        <w:jc w:val="both"/>
        <w:rPr>
          <w:rStyle w:val="s0"/>
          <w:sz w:val="28"/>
          <w:szCs w:val="28"/>
          <w:lang w:val="kk-KZ"/>
        </w:rPr>
      </w:pPr>
      <w:r w:rsidRPr="00571D49">
        <w:rPr>
          <w:rStyle w:val="s0"/>
          <w:sz w:val="28"/>
          <w:szCs w:val="28"/>
          <w:lang w:val="kk-KZ"/>
        </w:rPr>
        <w:t>Бұл ретте осы тармақтың бірінші бөлігінде көзделген жағдайда жеке тұлғалардың мүлік салығын есептеу мақсатында салық салу объектісіне меншік құқығын беру жүргізілген жылдың алдындағы салықтық кезең үшін айқындалған салықтық база қолданылады.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8. Әкімшілік-аумақтық бірліктің шекаралары өзгерген кезде шекаралардың осындай өзгеруі нәтижесiнде басқа әкімшілік-аумақтық бірліктің шекараларына ауыстырылған аумақтың елдi мекенiндегі жеке тұлғалардың мүлкіне салық осындай өзгерiс жүргізілген салықтық кезең үшін осындай өзгерiс күніне дейін осы елдi мекен орналасқан шекаралардағы елдi мекен санаты үшін белгіленген базалық құн негізге алына отырып есептеледі.</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533-бап. Салықтық кезең</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1. 1 қаңтар – 31 желтоқсан аралығындағы күнтізбелік жыл жеке тұлғалардың мүлік салығын есептеу үшiн салық кезеңi болып табылады.</w:t>
      </w:r>
    </w:p>
    <w:p w:rsidR="00802137" w:rsidRPr="00571D49" w:rsidRDefault="00802137" w:rsidP="00802137">
      <w:pPr>
        <w:widowControl w:val="0"/>
        <w:shd w:val="clear" w:color="auto" w:fill="FFFFFF" w:themeFill="background1"/>
        <w:ind w:firstLine="851"/>
        <w:jc w:val="both"/>
        <w:rPr>
          <w:sz w:val="28"/>
          <w:szCs w:val="28"/>
          <w:lang w:val="kk-KZ"/>
        </w:rPr>
      </w:pPr>
      <w:r w:rsidRPr="00571D49">
        <w:rPr>
          <w:sz w:val="28"/>
          <w:szCs w:val="28"/>
          <w:lang w:val="kk-KZ"/>
        </w:rPr>
        <w:t>2. Жеке тұлғалардың салық салу объектiлерi жойылған, қираған, бұзылған кезде салық салу объектiлерiнiң жойылу, қирау, бұзылу фактiсi болған ай салық кезеңiнiң есеп-қисабына кiредi.</w:t>
      </w:r>
    </w:p>
    <w:p w:rsidR="00802137" w:rsidRPr="00571D49" w:rsidRDefault="00802137" w:rsidP="00802137">
      <w:pPr>
        <w:widowControl w:val="0"/>
        <w:shd w:val="clear" w:color="auto" w:fill="FFFFFF" w:themeFill="background1"/>
        <w:ind w:firstLine="851"/>
        <w:jc w:val="both"/>
        <w:rPr>
          <w:sz w:val="28"/>
          <w:szCs w:val="28"/>
          <w:lang w:val="kk-KZ"/>
        </w:rPr>
      </w:pPr>
    </w:p>
    <w:p w:rsidR="00802137" w:rsidRPr="00571D49" w:rsidRDefault="00802137" w:rsidP="00802137">
      <w:pPr>
        <w:widowControl w:val="0"/>
        <w:shd w:val="clear" w:color="auto" w:fill="FFFFFF" w:themeFill="background1"/>
        <w:ind w:firstLine="851"/>
        <w:jc w:val="both"/>
        <w:rPr>
          <w:sz w:val="28"/>
          <w:szCs w:val="28"/>
          <w:lang w:val="kk-KZ"/>
        </w:rPr>
      </w:pPr>
    </w:p>
    <w:p w:rsidR="004E5377" w:rsidRPr="00802137" w:rsidRDefault="004E5377">
      <w:pPr>
        <w:rPr>
          <w:lang w:val="kk-KZ"/>
        </w:rPr>
      </w:pPr>
    </w:p>
    <w:sectPr w:rsidR="004E5377" w:rsidRPr="00802137"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802137"/>
    <w:rsid w:val="00041168"/>
    <w:rsid w:val="001519A3"/>
    <w:rsid w:val="002B264D"/>
    <w:rsid w:val="002F2553"/>
    <w:rsid w:val="004E5377"/>
    <w:rsid w:val="00580AD7"/>
    <w:rsid w:val="005F69A6"/>
    <w:rsid w:val="00717581"/>
    <w:rsid w:val="00802137"/>
    <w:rsid w:val="00840B72"/>
    <w:rsid w:val="00993AA5"/>
    <w:rsid w:val="00C12637"/>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2137"/>
    <w:pPr>
      <w:spacing w:after="0" w:line="240" w:lineRule="auto"/>
    </w:pPr>
    <w:rPr>
      <w:rFonts w:ascii="Times New Roman" w:eastAsia="Times New Roman" w:hAnsi="Times New Roman" w:cs="Times New Roman"/>
      <w:color w:val="000000"/>
      <w:sz w:val="24"/>
      <w:szCs w:val="24"/>
      <w:lang w:eastAsia="ru-RU"/>
    </w:rPr>
  </w:style>
  <w:style w:type="paragraph" w:styleId="1">
    <w:name w:val="heading 1"/>
    <w:basedOn w:val="a"/>
    <w:next w:val="a"/>
    <w:link w:val="10"/>
    <w:uiPriority w:val="9"/>
    <w:qFormat/>
    <w:rsid w:val="00802137"/>
    <w:pPr>
      <w:keepNext/>
      <w:keepLines/>
      <w:spacing w:before="480" w:line="276" w:lineRule="auto"/>
      <w:outlineLvl w:val="0"/>
    </w:pPr>
    <w:rPr>
      <w:rFonts w:ascii="Cambria" w:hAnsi="Cambria"/>
      <w:b/>
      <w:bCs/>
      <w:color w:val="365F91"/>
      <w:sz w:val="28"/>
      <w:szCs w:val="28"/>
    </w:rPr>
  </w:style>
  <w:style w:type="paragraph" w:styleId="3">
    <w:name w:val="heading 3"/>
    <w:basedOn w:val="a"/>
    <w:link w:val="30"/>
    <w:uiPriority w:val="9"/>
    <w:qFormat/>
    <w:rsid w:val="00802137"/>
    <w:pPr>
      <w:keepNext/>
      <w:spacing w:before="240" w:after="60"/>
      <w:outlineLvl w:val="2"/>
    </w:pPr>
    <w:rPr>
      <w:rFonts w:ascii="Cambria" w:hAnsi="Cambria"/>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02137"/>
    <w:rPr>
      <w:rFonts w:ascii="Cambria" w:eastAsia="Times New Roman" w:hAnsi="Cambria" w:cs="Times New Roman"/>
      <w:b/>
      <w:bCs/>
      <w:color w:val="365F91"/>
      <w:sz w:val="28"/>
      <w:szCs w:val="28"/>
      <w:lang w:eastAsia="ru-RU"/>
    </w:rPr>
  </w:style>
  <w:style w:type="character" w:customStyle="1" w:styleId="30">
    <w:name w:val="Заголовок 3 Знак"/>
    <w:basedOn w:val="a0"/>
    <w:link w:val="3"/>
    <w:uiPriority w:val="9"/>
    <w:rsid w:val="00802137"/>
    <w:rPr>
      <w:rFonts w:ascii="Cambria" w:eastAsia="Times New Roman" w:hAnsi="Cambria" w:cs="Times New Roman"/>
      <w:b/>
      <w:bCs/>
      <w:color w:val="000000"/>
      <w:sz w:val="26"/>
      <w:szCs w:val="26"/>
      <w:lang w:eastAsia="ru-RU"/>
    </w:rPr>
  </w:style>
  <w:style w:type="character" w:customStyle="1" w:styleId="s0">
    <w:name w:val="s0"/>
    <w:qFormat/>
    <w:rsid w:val="00802137"/>
    <w:rPr>
      <w:rFonts w:ascii="Times New Roman" w:hAnsi="Times New Roman" w:cs="Times New Roman" w:hint="default"/>
      <w:b w:val="0"/>
      <w:bCs w:val="0"/>
      <w:i w:val="0"/>
      <w:iCs w:val="0"/>
      <w:color w:val="000000"/>
    </w:rPr>
  </w:style>
  <w:style w:type="character" w:customStyle="1" w:styleId="s1">
    <w:name w:val="s1"/>
    <w:rsid w:val="00802137"/>
    <w:rPr>
      <w:rFonts w:ascii="Times New Roman" w:hAnsi="Times New Roman" w:cs="Times New Roman" w:hint="default"/>
      <w:b/>
      <w:bCs/>
      <w:color w:val="000000"/>
    </w:rPr>
  </w:style>
  <w:style w:type="paragraph" w:styleId="a3">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Обычный (Web),Знак Знак"/>
    <w:basedOn w:val="a"/>
    <w:link w:val="a4"/>
    <w:uiPriority w:val="99"/>
    <w:qFormat/>
    <w:rsid w:val="00802137"/>
    <w:pPr>
      <w:spacing w:before="100" w:beforeAutospacing="1" w:after="100" w:afterAutospacing="1"/>
    </w:pPr>
    <w:rPr>
      <w:color w:val="auto"/>
      <w:lang/>
    </w:rPr>
  </w:style>
  <w:style w:type="character" w:customStyle="1" w:styleId="a4">
    <w:name w:val="Обычный (веб) Знак"/>
    <w:aliases w:val="Знак4 Знак1,Знак4 Знак Знак Знак,Знак4 Знак Знак1,Обычный (Web)1 Знак,Обычный (веб) Знак1 Знак,Обычный (веб) Знак Знак1 Знак,Знак Знак1 Знак Знак1,Обычный (веб) Знак Знак Знак Знак1,Знак Знак1 Знак Знак Знак,Обычный (Web) Знак"/>
    <w:link w:val="a3"/>
    <w:uiPriority w:val="99"/>
    <w:locked/>
    <w:rsid w:val="00802137"/>
    <w:rPr>
      <w:rFonts w:ascii="Times New Roman" w:eastAsia="Times New Roman" w:hAnsi="Times New Roman" w:cs="Times New Roman"/>
      <w:sz w:val="24"/>
      <w:szCs w:val="24"/>
      <w:lang w:eastAsia="ru-RU"/>
    </w:rPr>
  </w:style>
  <w:style w:type="character" w:styleId="a5">
    <w:name w:val="Hyperlink"/>
    <w:basedOn w:val="a0"/>
    <w:uiPriority w:val="99"/>
    <w:rsid w:val="0080213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adilet.zan.kz/kaz/docs/K080000099_" TargetMode="External"/><Relationship Id="rId3" Type="http://schemas.openxmlformats.org/officeDocument/2006/relationships/webSettings" Target="webSettings.xml"/><Relationship Id="rId7" Type="http://schemas.openxmlformats.org/officeDocument/2006/relationships/hyperlink" Target="http://adilet.zan.kz/kaz/docs/Z040000588_"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dilet.zan.kz/kaz/docs/Z1200000020" TargetMode="External"/><Relationship Id="rId11" Type="http://schemas.openxmlformats.org/officeDocument/2006/relationships/fontTable" Target="fontTable.xml"/><Relationship Id="rId5" Type="http://schemas.openxmlformats.org/officeDocument/2006/relationships/hyperlink" Target="http://adilet.zan.kz/kaz/docs/K070000212_" TargetMode="External"/><Relationship Id="rId10" Type="http://schemas.openxmlformats.org/officeDocument/2006/relationships/hyperlink" Target="http://adilet.zan.kz/kaz/docs/K080000099_" TargetMode="External"/><Relationship Id="rId4" Type="http://schemas.openxmlformats.org/officeDocument/2006/relationships/hyperlink" Target="http://adilet.zan.kz/kaz/docs/K080000099_" TargetMode="External"/><Relationship Id="rId9" Type="http://schemas.openxmlformats.org/officeDocument/2006/relationships/hyperlink" Target="http://adilet.zan.kz/kaz/docs/K150000037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6738</Words>
  <Characters>38412</Characters>
  <Application>Microsoft Office Word</Application>
  <DocSecurity>0</DocSecurity>
  <Lines>320</Lines>
  <Paragraphs>90</Paragraphs>
  <ScaleCrop>false</ScaleCrop>
  <Company>WolfishLair</Company>
  <LinksUpToDate>false</LinksUpToDate>
  <CharactersWithSpaces>45060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2018-03-25T06:29:00Z</dcterms:created>
  <dcterms:modified xsi:type="dcterms:W3CDTF">2018-03-25T06:29:00Z</dcterms:modified>
</cp:coreProperties>
</file>